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5319" w:rsidRPr="00582ACE" w:rsidRDefault="00362E8E" w:rsidP="00105319">
      <w:pPr>
        <w:jc w:val="center"/>
        <w:rPr>
          <w:rFonts w:eastAsia="標楷體"/>
          <w:b/>
          <w:sz w:val="32"/>
          <w:szCs w:val="32"/>
        </w:rPr>
      </w:pPr>
      <w:bookmarkStart w:id="0" w:name="_GoBack"/>
      <w:bookmarkEnd w:id="0"/>
      <w:r>
        <w:rPr>
          <w:rFonts w:eastAsia="標楷體" w:hint="eastAsia"/>
          <w:b/>
          <w:sz w:val="32"/>
          <w:szCs w:val="32"/>
        </w:rPr>
        <w:t>南投</w:t>
      </w:r>
      <w:r w:rsidR="00105319" w:rsidRPr="00582ACE">
        <w:rPr>
          <w:rFonts w:eastAsia="標楷體" w:hint="eastAsia"/>
          <w:b/>
          <w:sz w:val="32"/>
          <w:szCs w:val="32"/>
        </w:rPr>
        <w:t>縣</w:t>
      </w:r>
      <w:r>
        <w:rPr>
          <w:rFonts w:eastAsia="標楷體" w:hint="eastAsia"/>
          <w:b/>
          <w:sz w:val="32"/>
          <w:szCs w:val="32"/>
        </w:rPr>
        <w:t>光復國小</w:t>
      </w:r>
      <w:r w:rsidR="00105319">
        <w:rPr>
          <w:rFonts w:eastAsia="標楷體" w:hint="eastAsia"/>
          <w:b/>
          <w:sz w:val="32"/>
          <w:szCs w:val="32"/>
        </w:rPr>
        <w:t>106</w:t>
      </w:r>
      <w:r w:rsidR="00105319" w:rsidRPr="00582ACE">
        <w:rPr>
          <w:rFonts w:eastAsia="標楷體" w:hint="eastAsia"/>
          <w:b/>
          <w:sz w:val="32"/>
          <w:szCs w:val="32"/>
        </w:rPr>
        <w:t>年度提升學生英語學習成效計畫</w:t>
      </w:r>
    </w:p>
    <w:p w:rsidR="00105319" w:rsidRPr="005A7B10" w:rsidRDefault="00105319" w:rsidP="00105319">
      <w:pPr>
        <w:jc w:val="center"/>
        <w:rPr>
          <w:rFonts w:eastAsia="標楷體"/>
          <w:b/>
          <w:sz w:val="32"/>
          <w:szCs w:val="32"/>
        </w:rPr>
      </w:pPr>
      <w:r w:rsidRPr="00582ACE">
        <w:rPr>
          <w:rFonts w:eastAsia="標楷體" w:hint="eastAsia"/>
          <w:b/>
          <w:sz w:val="32"/>
          <w:szCs w:val="32"/>
        </w:rPr>
        <w:t>子計畫</w:t>
      </w:r>
      <w:r>
        <w:rPr>
          <w:rFonts w:eastAsia="標楷體" w:hint="eastAsia"/>
          <w:b/>
          <w:sz w:val="32"/>
          <w:szCs w:val="32"/>
        </w:rPr>
        <w:t>一</w:t>
      </w:r>
      <w:r w:rsidRPr="00582ACE">
        <w:rPr>
          <w:rFonts w:eastAsia="標楷體" w:hint="eastAsia"/>
          <w:b/>
          <w:sz w:val="32"/>
          <w:szCs w:val="32"/>
        </w:rPr>
        <w:t>：充實英語教學設備計畫</w:t>
      </w:r>
    </w:p>
    <w:p w:rsidR="00105319" w:rsidRPr="005A7B10" w:rsidRDefault="00105319" w:rsidP="00105319">
      <w:pPr>
        <w:spacing w:line="460" w:lineRule="exact"/>
        <w:rPr>
          <w:rFonts w:eastAsia="標楷體"/>
          <w:b/>
          <w:sz w:val="28"/>
          <w:szCs w:val="28"/>
        </w:rPr>
      </w:pPr>
      <w:r w:rsidRPr="005A7B10">
        <w:rPr>
          <w:rFonts w:eastAsia="標楷體"/>
          <w:b/>
          <w:sz w:val="28"/>
          <w:szCs w:val="28"/>
        </w:rPr>
        <w:t>壹、計畫目標：</w:t>
      </w:r>
    </w:p>
    <w:p w:rsidR="007E437F" w:rsidRPr="00614075" w:rsidRDefault="007E437F" w:rsidP="00383D15">
      <w:pPr>
        <w:snapToGrid w:val="0"/>
        <w:spacing w:beforeLines="50"/>
        <w:ind w:leftChars="225" w:left="960" w:hangingChars="150" w:hanging="420"/>
        <w:rPr>
          <w:rFonts w:ascii="標楷體" w:eastAsia="標楷體" w:hAnsi="標楷體"/>
          <w:sz w:val="28"/>
          <w:szCs w:val="28"/>
        </w:rPr>
      </w:pPr>
      <w:r>
        <w:rPr>
          <w:rFonts w:ascii="標楷體" w:eastAsia="標楷體" w:hAnsi="標楷體" w:hint="eastAsia"/>
          <w:sz w:val="28"/>
          <w:szCs w:val="28"/>
        </w:rPr>
        <w:t>一、</w:t>
      </w:r>
      <w:r w:rsidR="00AE1C8C" w:rsidRPr="00614075">
        <w:rPr>
          <w:rFonts w:ascii="標楷體" w:eastAsia="標楷體" w:hAnsi="標楷體" w:hint="eastAsia"/>
          <w:sz w:val="28"/>
          <w:szCs w:val="28"/>
        </w:rPr>
        <w:t>利用多媒體素材活潑教學內容，提升學生學習樂趣</w:t>
      </w:r>
      <w:r w:rsidR="00AE1C8C">
        <w:rPr>
          <w:rFonts w:ascii="標楷體" w:eastAsia="標楷體" w:hAnsi="標楷體" w:hint="eastAsia"/>
          <w:sz w:val="28"/>
          <w:szCs w:val="28"/>
        </w:rPr>
        <w:t>。</w:t>
      </w:r>
    </w:p>
    <w:p w:rsidR="007E437F" w:rsidRPr="00614075" w:rsidRDefault="007E437F" w:rsidP="00383D15">
      <w:pPr>
        <w:snapToGrid w:val="0"/>
        <w:spacing w:beforeLines="50"/>
        <w:ind w:leftChars="225" w:left="960" w:hangingChars="150" w:hanging="420"/>
        <w:rPr>
          <w:rFonts w:ascii="標楷體" w:eastAsia="標楷體" w:hAnsi="標楷體"/>
          <w:sz w:val="28"/>
          <w:szCs w:val="28"/>
        </w:rPr>
      </w:pPr>
      <w:r w:rsidRPr="00614075">
        <w:rPr>
          <w:rFonts w:ascii="標楷體" w:eastAsia="標楷體" w:hAnsi="標楷體" w:hint="eastAsia"/>
          <w:sz w:val="28"/>
          <w:szCs w:val="28"/>
        </w:rPr>
        <w:t>二、</w:t>
      </w:r>
      <w:r w:rsidR="00AE1C8C" w:rsidRPr="00614075">
        <w:rPr>
          <w:rFonts w:ascii="標楷體" w:eastAsia="標楷體" w:hAnsi="標楷體" w:hint="eastAsia"/>
          <w:sz w:val="28"/>
          <w:szCs w:val="28"/>
        </w:rPr>
        <w:t>讓英語學習走出教室，實際應用於生活中。</w:t>
      </w:r>
    </w:p>
    <w:p w:rsidR="007E437F" w:rsidRPr="00614075" w:rsidRDefault="007E437F" w:rsidP="00383D15">
      <w:pPr>
        <w:snapToGrid w:val="0"/>
        <w:spacing w:beforeLines="50"/>
        <w:ind w:leftChars="225" w:left="960" w:hangingChars="150" w:hanging="420"/>
        <w:rPr>
          <w:rFonts w:ascii="標楷體" w:eastAsia="標楷體" w:hAnsi="標楷體"/>
          <w:sz w:val="28"/>
          <w:szCs w:val="28"/>
        </w:rPr>
      </w:pPr>
      <w:r w:rsidRPr="00614075">
        <w:rPr>
          <w:rFonts w:ascii="標楷體" w:eastAsia="標楷體" w:hAnsi="標楷體" w:hint="eastAsia"/>
          <w:sz w:val="28"/>
          <w:szCs w:val="28"/>
        </w:rPr>
        <w:t>三、</w:t>
      </w:r>
      <w:r w:rsidR="00AE1C8C">
        <w:rPr>
          <w:rFonts w:ascii="標楷體" w:eastAsia="標楷體" w:hAnsi="標楷體" w:hint="eastAsia"/>
          <w:sz w:val="28"/>
          <w:szCs w:val="28"/>
        </w:rPr>
        <w:t>整合充實設備，培養學生英語溝通能力</w:t>
      </w:r>
      <w:r w:rsidR="00AE1C8C" w:rsidRPr="00614075">
        <w:rPr>
          <w:rFonts w:ascii="標楷體" w:eastAsia="標楷體" w:hAnsi="標楷體" w:hint="eastAsia"/>
          <w:sz w:val="28"/>
          <w:szCs w:val="28"/>
        </w:rPr>
        <w:t>，增進學生國際文化理解</w:t>
      </w:r>
      <w:r w:rsidR="00AE1C8C">
        <w:rPr>
          <w:rFonts w:ascii="標楷體" w:eastAsia="標楷體" w:hAnsi="標楷體" w:hint="eastAsia"/>
          <w:sz w:val="28"/>
          <w:szCs w:val="28"/>
        </w:rPr>
        <w:t>。</w:t>
      </w:r>
    </w:p>
    <w:p w:rsidR="007E437F" w:rsidRPr="00614075" w:rsidRDefault="007E437F" w:rsidP="00383D15">
      <w:pPr>
        <w:snapToGrid w:val="0"/>
        <w:spacing w:beforeLines="50"/>
        <w:ind w:leftChars="225" w:left="960" w:hangingChars="150" w:hanging="420"/>
        <w:rPr>
          <w:rFonts w:ascii="標楷體" w:eastAsia="標楷體" w:hAnsi="標楷體"/>
          <w:sz w:val="28"/>
          <w:szCs w:val="28"/>
        </w:rPr>
      </w:pPr>
      <w:r w:rsidRPr="00614075">
        <w:rPr>
          <w:rFonts w:ascii="標楷體" w:eastAsia="標楷體" w:hAnsi="標楷體" w:hint="eastAsia"/>
          <w:sz w:val="28"/>
          <w:szCs w:val="28"/>
        </w:rPr>
        <w:t>四、</w:t>
      </w:r>
      <w:r w:rsidR="00AE1C8C" w:rsidRPr="00614075">
        <w:rPr>
          <w:rFonts w:ascii="標楷體" w:eastAsia="標楷體" w:hAnsi="標楷體" w:hint="eastAsia"/>
          <w:sz w:val="28"/>
          <w:szCs w:val="28"/>
        </w:rPr>
        <w:t>營造校園英語生活情境，潛移默化自然學習。</w:t>
      </w:r>
    </w:p>
    <w:p w:rsidR="00105319" w:rsidRPr="005A7B10" w:rsidRDefault="00AF383D" w:rsidP="00105319">
      <w:pPr>
        <w:spacing w:line="460" w:lineRule="exact"/>
        <w:rPr>
          <w:rFonts w:eastAsia="標楷體"/>
          <w:b/>
          <w:sz w:val="28"/>
          <w:szCs w:val="28"/>
        </w:rPr>
      </w:pPr>
      <w:r>
        <w:rPr>
          <w:rFonts w:eastAsia="標楷體" w:hint="eastAsia"/>
          <w:b/>
          <w:sz w:val="28"/>
          <w:szCs w:val="28"/>
        </w:rPr>
        <w:t>貳</w:t>
      </w:r>
      <w:r w:rsidR="00105319" w:rsidRPr="005A7B10">
        <w:rPr>
          <w:rFonts w:eastAsia="標楷體"/>
          <w:b/>
          <w:sz w:val="28"/>
          <w:szCs w:val="28"/>
        </w:rPr>
        <w:t>、執行方式：</w:t>
      </w:r>
    </w:p>
    <w:p w:rsidR="00134614" w:rsidRDefault="00105319" w:rsidP="00867CC4">
      <w:pPr>
        <w:spacing w:line="480" w:lineRule="exact"/>
        <w:rPr>
          <w:rFonts w:ascii="標楷體" w:eastAsia="標楷體" w:hAnsi="標楷體"/>
          <w:sz w:val="28"/>
          <w:szCs w:val="28"/>
        </w:rPr>
      </w:pPr>
      <w:r w:rsidRPr="005A7B10">
        <w:rPr>
          <w:rFonts w:eastAsia="標楷體"/>
          <w:b/>
          <w:sz w:val="28"/>
          <w:szCs w:val="28"/>
        </w:rPr>
        <w:t xml:space="preserve">  </w:t>
      </w:r>
      <w:r w:rsidR="00867CC4" w:rsidRPr="00467BC2">
        <w:rPr>
          <w:rFonts w:ascii="標楷體" w:eastAsia="標楷體" w:hAnsi="標楷體" w:hint="eastAsia"/>
          <w:sz w:val="28"/>
          <w:szCs w:val="28"/>
        </w:rPr>
        <w:t>一</w:t>
      </w:r>
      <w:r w:rsidR="00AF383D">
        <w:rPr>
          <w:rFonts w:ascii="標楷體" w:eastAsia="標楷體" w:hAnsi="標楷體" w:hint="eastAsia"/>
          <w:sz w:val="28"/>
          <w:szCs w:val="28"/>
        </w:rPr>
        <w:t>、</w:t>
      </w:r>
      <w:r w:rsidR="00867CC4">
        <w:rPr>
          <w:rFonts w:ascii="標楷體" w:eastAsia="標楷體" w:hAnsi="標楷體" w:hint="eastAsia"/>
          <w:sz w:val="28"/>
          <w:szCs w:val="28"/>
        </w:rPr>
        <w:t>本校之兩位英語老師為2688教師，為顧及其排課時間，分別於導師教室及英</w:t>
      </w:r>
    </w:p>
    <w:p w:rsidR="00134614" w:rsidRDefault="00134614" w:rsidP="00867CC4">
      <w:pPr>
        <w:spacing w:line="480" w:lineRule="exact"/>
        <w:rPr>
          <w:rFonts w:ascii="標楷體" w:eastAsia="標楷體" w:hAnsi="標楷體"/>
          <w:sz w:val="28"/>
          <w:szCs w:val="28"/>
        </w:rPr>
      </w:pPr>
      <w:r>
        <w:rPr>
          <w:rFonts w:ascii="標楷體" w:eastAsia="標楷體" w:hAnsi="標楷體" w:hint="eastAsia"/>
          <w:sz w:val="28"/>
          <w:szCs w:val="28"/>
        </w:rPr>
        <w:t xml:space="preserve">      </w:t>
      </w:r>
      <w:r w:rsidR="00867CC4">
        <w:rPr>
          <w:rFonts w:ascii="標楷體" w:eastAsia="標楷體" w:hAnsi="標楷體" w:hint="eastAsia"/>
          <w:sz w:val="28"/>
          <w:szCs w:val="28"/>
        </w:rPr>
        <w:t>語專科教室上課，然本校之投影機於民國98年安裝，年代久遠，經常出現黑</w:t>
      </w:r>
    </w:p>
    <w:p w:rsidR="00134614" w:rsidRDefault="00134614" w:rsidP="00867CC4">
      <w:pPr>
        <w:spacing w:line="480" w:lineRule="exact"/>
        <w:rPr>
          <w:rFonts w:ascii="標楷體" w:eastAsia="標楷體" w:hAnsi="標楷體"/>
          <w:sz w:val="28"/>
          <w:szCs w:val="28"/>
        </w:rPr>
      </w:pPr>
      <w:r>
        <w:rPr>
          <w:rFonts w:ascii="標楷體" w:eastAsia="標楷體" w:hAnsi="標楷體" w:hint="eastAsia"/>
          <w:sz w:val="28"/>
          <w:szCs w:val="28"/>
        </w:rPr>
        <w:t xml:space="preserve">      </w:t>
      </w:r>
      <w:r w:rsidR="00867CC4">
        <w:rPr>
          <w:rFonts w:ascii="標楷體" w:eastAsia="標楷體" w:hAnsi="標楷體" w:hint="eastAsia"/>
          <w:sz w:val="28"/>
          <w:szCs w:val="28"/>
        </w:rPr>
        <w:t>點，偶會有模糊不清的現象，為顧及學生學習品質及健康(視力保健)，急需</w:t>
      </w:r>
    </w:p>
    <w:p w:rsidR="00867CC4" w:rsidRPr="00467BC2" w:rsidRDefault="00134614" w:rsidP="00867CC4">
      <w:pPr>
        <w:spacing w:line="480" w:lineRule="exact"/>
        <w:rPr>
          <w:rFonts w:ascii="標楷體" w:eastAsia="標楷體" w:hAnsi="標楷體"/>
          <w:sz w:val="28"/>
          <w:szCs w:val="28"/>
        </w:rPr>
      </w:pPr>
      <w:r>
        <w:rPr>
          <w:rFonts w:ascii="標楷體" w:eastAsia="標楷體" w:hAnsi="標楷體" w:hint="eastAsia"/>
          <w:sz w:val="28"/>
          <w:szCs w:val="28"/>
        </w:rPr>
        <w:t xml:space="preserve">      </w:t>
      </w:r>
      <w:r w:rsidR="00867CC4">
        <w:rPr>
          <w:rFonts w:ascii="標楷體" w:eastAsia="標楷體" w:hAnsi="標楷體" w:hint="eastAsia"/>
          <w:sz w:val="28"/>
          <w:szCs w:val="28"/>
        </w:rPr>
        <w:t>更換投影機</w:t>
      </w:r>
      <w:r w:rsidR="00867CC4" w:rsidRPr="00467BC2">
        <w:rPr>
          <w:rFonts w:ascii="標楷體" w:eastAsia="標楷體" w:hAnsi="標楷體" w:hint="eastAsia"/>
          <w:sz w:val="28"/>
          <w:szCs w:val="28"/>
        </w:rPr>
        <w:t>。</w:t>
      </w:r>
    </w:p>
    <w:p w:rsidR="00134614" w:rsidRDefault="00867CC4" w:rsidP="00AF383D">
      <w:pPr>
        <w:spacing w:line="480" w:lineRule="exact"/>
        <w:rPr>
          <w:rFonts w:ascii="標楷體" w:eastAsia="標楷體" w:hAnsi="標楷體"/>
          <w:sz w:val="28"/>
          <w:szCs w:val="28"/>
        </w:rPr>
      </w:pPr>
      <w:r w:rsidRPr="00467BC2">
        <w:rPr>
          <w:rFonts w:ascii="標楷體" w:eastAsia="標楷體" w:hAnsi="標楷體" w:hint="eastAsia"/>
          <w:sz w:val="28"/>
          <w:szCs w:val="28"/>
        </w:rPr>
        <w:t xml:space="preserve">  二</w:t>
      </w:r>
      <w:r w:rsidR="00AF383D">
        <w:rPr>
          <w:rFonts w:ascii="標楷體" w:eastAsia="標楷體" w:hAnsi="標楷體" w:hint="eastAsia"/>
          <w:sz w:val="28"/>
          <w:szCs w:val="28"/>
        </w:rPr>
        <w:t>、</w:t>
      </w:r>
      <w:r>
        <w:rPr>
          <w:rFonts w:ascii="標楷體" w:eastAsia="標楷體" w:hAnsi="標楷體" w:hint="eastAsia"/>
          <w:sz w:val="28"/>
          <w:szCs w:val="28"/>
        </w:rPr>
        <w:t>處於</w:t>
      </w:r>
      <w:r w:rsidR="00AF383D">
        <w:rPr>
          <w:rFonts w:ascii="標楷體" w:eastAsia="標楷體" w:hAnsi="標楷體" w:hint="eastAsia"/>
          <w:sz w:val="28"/>
          <w:szCs w:val="28"/>
        </w:rPr>
        <w:t>國際化</w:t>
      </w:r>
      <w:r>
        <w:rPr>
          <w:rFonts w:ascii="標楷體" w:eastAsia="標楷體" w:hAnsi="標楷體" w:hint="eastAsia"/>
          <w:sz w:val="28"/>
          <w:szCs w:val="28"/>
        </w:rPr>
        <w:t>時代，</w:t>
      </w:r>
      <w:r w:rsidR="00AF383D">
        <w:rPr>
          <w:rFonts w:ascii="標楷體" w:eastAsia="標楷體" w:hAnsi="標楷體" w:hint="eastAsia"/>
          <w:sz w:val="28"/>
          <w:szCs w:val="28"/>
        </w:rPr>
        <w:t>英語聽力的加強非常重要</w:t>
      </w:r>
      <w:r>
        <w:rPr>
          <w:rFonts w:ascii="標楷體" w:eastAsia="標楷體" w:hAnsi="標楷體" w:hint="eastAsia"/>
          <w:sz w:val="28"/>
          <w:szCs w:val="28"/>
        </w:rPr>
        <w:t>，</w:t>
      </w:r>
      <w:r w:rsidR="00AF383D">
        <w:rPr>
          <w:rFonts w:ascii="標楷體" w:eastAsia="標楷體" w:hAnsi="標楷體" w:hint="eastAsia"/>
          <w:sz w:val="28"/>
          <w:szCs w:val="28"/>
        </w:rPr>
        <w:t>然</w:t>
      </w:r>
      <w:r w:rsidR="00AF383D" w:rsidRPr="00467BC2">
        <w:rPr>
          <w:rFonts w:ascii="標楷體" w:eastAsia="標楷體" w:hAnsi="標楷體" w:hint="eastAsia"/>
          <w:sz w:val="28"/>
          <w:szCs w:val="28"/>
        </w:rPr>
        <w:t>學校設備老舊，需</w:t>
      </w:r>
      <w:r w:rsidR="00AF383D">
        <w:rPr>
          <w:rFonts w:ascii="標楷體" w:eastAsia="標楷體" w:hAnsi="標楷體" w:hint="eastAsia"/>
          <w:sz w:val="28"/>
          <w:szCs w:val="28"/>
        </w:rPr>
        <w:t>購置CD播</w:t>
      </w:r>
    </w:p>
    <w:p w:rsidR="00105319" w:rsidRPr="005A7B10" w:rsidRDefault="00134614" w:rsidP="00AF383D">
      <w:pPr>
        <w:spacing w:line="480" w:lineRule="exact"/>
        <w:rPr>
          <w:rFonts w:eastAsia="標楷體"/>
          <w:sz w:val="28"/>
          <w:szCs w:val="28"/>
        </w:rPr>
      </w:pPr>
      <w:r>
        <w:rPr>
          <w:rFonts w:ascii="標楷體" w:eastAsia="標楷體" w:hAnsi="標楷體" w:hint="eastAsia"/>
          <w:sz w:val="28"/>
          <w:szCs w:val="28"/>
        </w:rPr>
        <w:t xml:space="preserve">      </w:t>
      </w:r>
      <w:r w:rsidR="00AF383D">
        <w:rPr>
          <w:rFonts w:ascii="標楷體" w:eastAsia="標楷體" w:hAnsi="標楷體" w:hint="eastAsia"/>
          <w:sz w:val="28"/>
          <w:szCs w:val="28"/>
        </w:rPr>
        <w:t>放器及喇叭擴音器，以</w:t>
      </w:r>
      <w:r w:rsidR="00AF383D" w:rsidRPr="00467BC2">
        <w:rPr>
          <w:rFonts w:ascii="標楷體" w:eastAsia="標楷體" w:hAnsi="標楷體" w:hint="eastAsia"/>
          <w:sz w:val="28"/>
          <w:szCs w:val="28"/>
        </w:rPr>
        <w:t>充實改善</w:t>
      </w:r>
      <w:r w:rsidR="00AF383D">
        <w:rPr>
          <w:rFonts w:ascii="標楷體" w:eastAsia="標楷體" w:hAnsi="標楷體" w:hint="eastAsia"/>
          <w:sz w:val="28"/>
          <w:szCs w:val="28"/>
        </w:rPr>
        <w:t>教學設備</w:t>
      </w:r>
      <w:r w:rsidR="00AF383D" w:rsidRPr="00467BC2">
        <w:rPr>
          <w:rFonts w:ascii="標楷體" w:eastAsia="標楷體" w:hAnsi="標楷體" w:hint="eastAsia"/>
          <w:sz w:val="28"/>
          <w:szCs w:val="28"/>
        </w:rPr>
        <w:t>，俾利學生英語課程多元學習。</w:t>
      </w:r>
    </w:p>
    <w:p w:rsidR="00105319" w:rsidRPr="005A7B10" w:rsidRDefault="00AF383D" w:rsidP="00105319">
      <w:pPr>
        <w:spacing w:line="460" w:lineRule="exact"/>
        <w:rPr>
          <w:rFonts w:eastAsia="標楷體"/>
          <w:b/>
          <w:sz w:val="28"/>
          <w:szCs w:val="28"/>
        </w:rPr>
      </w:pPr>
      <w:r>
        <w:rPr>
          <w:rFonts w:eastAsia="標楷體" w:hint="eastAsia"/>
          <w:b/>
          <w:sz w:val="28"/>
          <w:szCs w:val="28"/>
        </w:rPr>
        <w:t>參</w:t>
      </w:r>
      <w:r w:rsidR="00105319" w:rsidRPr="005A7B10">
        <w:rPr>
          <w:rFonts w:eastAsia="標楷體"/>
          <w:b/>
          <w:sz w:val="28"/>
          <w:szCs w:val="28"/>
        </w:rPr>
        <w:t>、預期效果</w:t>
      </w:r>
      <w:r w:rsidR="00105319" w:rsidRPr="005A7B10">
        <w:rPr>
          <w:rFonts w:eastAsia="標楷體"/>
          <w:b/>
          <w:sz w:val="28"/>
          <w:szCs w:val="28"/>
        </w:rPr>
        <w:t xml:space="preserve"> </w:t>
      </w:r>
    </w:p>
    <w:p w:rsidR="00867CC4" w:rsidRPr="00467BC2" w:rsidRDefault="00105319" w:rsidP="00867CC4">
      <w:pPr>
        <w:spacing w:line="480" w:lineRule="exact"/>
        <w:ind w:firstLineChars="50" w:firstLine="140"/>
        <w:rPr>
          <w:rFonts w:ascii="標楷體" w:eastAsia="標楷體" w:hAnsi="標楷體"/>
          <w:sz w:val="28"/>
          <w:szCs w:val="28"/>
        </w:rPr>
      </w:pPr>
      <w:r w:rsidRPr="005A7B10">
        <w:rPr>
          <w:rFonts w:eastAsia="標楷體"/>
          <w:b/>
          <w:sz w:val="28"/>
          <w:szCs w:val="28"/>
        </w:rPr>
        <w:t xml:space="preserve"> </w:t>
      </w:r>
      <w:r w:rsidR="00867CC4">
        <w:rPr>
          <w:rFonts w:ascii="標楷體" w:eastAsia="標楷體" w:hint="eastAsia"/>
          <w:sz w:val="28"/>
          <w:szCs w:val="28"/>
        </w:rPr>
        <w:t>一</w:t>
      </w:r>
      <w:r w:rsidR="00134614">
        <w:rPr>
          <w:rFonts w:ascii="標楷體" w:eastAsia="標楷體" w:hint="eastAsia"/>
          <w:sz w:val="28"/>
          <w:szCs w:val="28"/>
        </w:rPr>
        <w:t>、</w:t>
      </w:r>
      <w:r w:rsidR="00867CC4">
        <w:rPr>
          <w:rFonts w:ascii="標楷體" w:eastAsia="標楷體" w:hint="eastAsia"/>
          <w:sz w:val="28"/>
          <w:szCs w:val="28"/>
        </w:rPr>
        <w:t>透過</w:t>
      </w:r>
      <w:r w:rsidR="00867CC4" w:rsidRPr="00F04042">
        <w:rPr>
          <w:rFonts w:ascii="標楷體" w:eastAsia="標楷體" w:hint="eastAsia"/>
          <w:sz w:val="28"/>
          <w:szCs w:val="28"/>
        </w:rPr>
        <w:t>營造活潑多元且生活化的英語文學習</w:t>
      </w:r>
      <w:r w:rsidR="00867CC4" w:rsidRPr="00F04042">
        <w:rPr>
          <w:rFonts w:ascii="標楷體" w:eastAsia="標楷體"/>
          <w:sz w:val="28"/>
          <w:szCs w:val="28"/>
        </w:rPr>
        <w:t>情境</w:t>
      </w:r>
      <w:r w:rsidR="00867CC4" w:rsidRPr="00F04042">
        <w:rPr>
          <w:rFonts w:ascii="標楷體" w:eastAsia="標楷體" w:hint="eastAsia"/>
          <w:sz w:val="28"/>
          <w:szCs w:val="28"/>
        </w:rPr>
        <w:t>，提升學生學習興趣。</w:t>
      </w:r>
    </w:p>
    <w:p w:rsidR="00867CC4" w:rsidRDefault="00867CC4" w:rsidP="00867CC4">
      <w:pPr>
        <w:spacing w:line="480" w:lineRule="exact"/>
        <w:ind w:firstLineChars="100" w:firstLine="280"/>
        <w:rPr>
          <w:rFonts w:ascii="標楷體" w:eastAsia="標楷體"/>
          <w:sz w:val="28"/>
          <w:szCs w:val="28"/>
        </w:rPr>
      </w:pPr>
      <w:r w:rsidRPr="00467BC2">
        <w:rPr>
          <w:rFonts w:ascii="標楷體" w:eastAsia="標楷體" w:hAnsi="標楷體" w:hint="eastAsia"/>
          <w:sz w:val="28"/>
          <w:szCs w:val="28"/>
        </w:rPr>
        <w:t>二</w:t>
      </w:r>
      <w:r w:rsidR="00134614">
        <w:rPr>
          <w:rFonts w:ascii="標楷體" w:eastAsia="標楷體" w:hAnsi="標楷體" w:hint="eastAsia"/>
          <w:sz w:val="28"/>
          <w:szCs w:val="28"/>
        </w:rPr>
        <w:t>、</w:t>
      </w:r>
      <w:r w:rsidRPr="007B698D">
        <w:rPr>
          <w:rFonts w:ascii="標楷體" w:eastAsia="標楷體" w:hint="eastAsia"/>
          <w:sz w:val="28"/>
          <w:szCs w:val="28"/>
        </w:rPr>
        <w:t>藉由多媒體</w:t>
      </w:r>
      <w:r>
        <w:rPr>
          <w:rFonts w:ascii="標楷體" w:eastAsia="標楷體" w:hint="eastAsia"/>
          <w:sz w:val="28"/>
          <w:szCs w:val="28"/>
        </w:rPr>
        <w:t>的</w:t>
      </w:r>
      <w:r w:rsidRPr="007B698D">
        <w:rPr>
          <w:rFonts w:ascii="標楷體" w:eastAsia="標楷體" w:hint="eastAsia"/>
          <w:sz w:val="28"/>
          <w:szCs w:val="28"/>
        </w:rPr>
        <w:t>輔助，讓學生反覆練習，提升英語整體水準。</w:t>
      </w:r>
    </w:p>
    <w:p w:rsidR="00867CC4" w:rsidRDefault="00867CC4" w:rsidP="00867CC4">
      <w:pPr>
        <w:spacing w:line="480" w:lineRule="exact"/>
        <w:ind w:firstLineChars="100" w:firstLine="280"/>
        <w:rPr>
          <w:rFonts w:ascii="標楷體" w:eastAsia="標楷體" w:hAnsi="標楷體"/>
          <w:sz w:val="28"/>
          <w:szCs w:val="28"/>
        </w:rPr>
      </w:pPr>
      <w:r>
        <w:rPr>
          <w:rFonts w:ascii="標楷體" w:eastAsia="標楷體" w:hint="eastAsia"/>
          <w:sz w:val="28"/>
          <w:szCs w:val="28"/>
        </w:rPr>
        <w:t>三</w:t>
      </w:r>
      <w:r w:rsidR="00134614">
        <w:rPr>
          <w:rFonts w:ascii="標楷體" w:eastAsia="標楷體" w:hint="eastAsia"/>
          <w:sz w:val="28"/>
          <w:szCs w:val="28"/>
        </w:rPr>
        <w:t>、</w:t>
      </w:r>
      <w:r w:rsidRPr="007B698D">
        <w:rPr>
          <w:rFonts w:ascii="標楷體" w:eastAsia="標楷體" w:hAnsi="標楷體" w:hint="eastAsia"/>
          <w:sz w:val="28"/>
          <w:szCs w:val="28"/>
        </w:rPr>
        <w:t>提升英語教師使用資訊及網路媒體能力，確實落實資訊融入教學，使教學內</w:t>
      </w:r>
    </w:p>
    <w:p w:rsidR="00867CC4" w:rsidRPr="00467BC2" w:rsidRDefault="00867CC4" w:rsidP="00867CC4">
      <w:pPr>
        <w:spacing w:line="480" w:lineRule="exact"/>
        <w:ind w:firstLineChars="100" w:firstLine="280"/>
        <w:rPr>
          <w:rFonts w:ascii="標楷體" w:eastAsia="標楷體" w:hAnsi="標楷體"/>
          <w:sz w:val="28"/>
          <w:szCs w:val="28"/>
        </w:rPr>
      </w:pPr>
      <w:r>
        <w:rPr>
          <w:rFonts w:ascii="標楷體" w:eastAsia="標楷體" w:hAnsi="標楷體" w:hint="eastAsia"/>
          <w:sz w:val="28"/>
          <w:szCs w:val="28"/>
        </w:rPr>
        <w:t xml:space="preserve">    </w:t>
      </w:r>
      <w:r w:rsidRPr="007B698D">
        <w:rPr>
          <w:rFonts w:ascii="標楷體" w:eastAsia="標楷體" w:hAnsi="標楷體" w:hint="eastAsia"/>
          <w:sz w:val="28"/>
          <w:szCs w:val="28"/>
        </w:rPr>
        <w:t>容生動活潑、學生快樂學習。</w:t>
      </w:r>
    </w:p>
    <w:p w:rsidR="00105319" w:rsidRPr="005A7B10" w:rsidRDefault="00105319" w:rsidP="008C2411">
      <w:pPr>
        <w:spacing w:line="460" w:lineRule="exact"/>
        <w:rPr>
          <w:rFonts w:eastAsia="標楷體"/>
          <w:b/>
        </w:rPr>
        <w:sectPr w:rsidR="00105319" w:rsidRPr="005A7B10" w:rsidSect="00D64F97">
          <w:footerReference w:type="default" r:id="rId7"/>
          <w:pgSz w:w="11906" w:h="16838"/>
          <w:pgMar w:top="851" w:right="851" w:bottom="851" w:left="851" w:header="567" w:footer="737" w:gutter="0"/>
          <w:pgNumType w:start="1"/>
          <w:cols w:space="425"/>
          <w:docGrid w:type="lines" w:linePitch="360"/>
        </w:sectPr>
      </w:pPr>
    </w:p>
    <w:p w:rsidR="00105319" w:rsidRPr="005A7B10" w:rsidRDefault="008C2411" w:rsidP="00105319">
      <w:pPr>
        <w:spacing w:line="460" w:lineRule="exact"/>
        <w:rPr>
          <w:rFonts w:eastAsia="標楷體"/>
          <w:b/>
          <w:sz w:val="28"/>
          <w:szCs w:val="28"/>
        </w:rPr>
      </w:pPr>
      <w:r>
        <w:rPr>
          <w:rFonts w:eastAsia="標楷體" w:hint="eastAsia"/>
          <w:b/>
          <w:sz w:val="28"/>
          <w:szCs w:val="28"/>
        </w:rPr>
        <w:lastRenderedPageBreak/>
        <w:t>肆</w:t>
      </w:r>
      <w:r w:rsidR="00105319" w:rsidRPr="005A7B10">
        <w:rPr>
          <w:rFonts w:eastAsia="標楷體"/>
          <w:b/>
          <w:sz w:val="28"/>
          <w:szCs w:val="28"/>
        </w:rPr>
        <w:t>、申請資料</w:t>
      </w:r>
    </w:p>
    <w:p w:rsidR="00105319" w:rsidRPr="005A7B10" w:rsidRDefault="008C2411" w:rsidP="008C2411">
      <w:pPr>
        <w:tabs>
          <w:tab w:val="left" w:pos="1134"/>
        </w:tabs>
        <w:spacing w:line="460" w:lineRule="exact"/>
        <w:rPr>
          <w:rFonts w:eastAsia="標楷體"/>
          <w:b/>
          <w:sz w:val="28"/>
          <w:szCs w:val="28"/>
        </w:rPr>
      </w:pPr>
      <w:r>
        <w:rPr>
          <w:rFonts w:eastAsia="標楷體" w:hint="eastAsia"/>
          <w:b/>
          <w:sz w:val="28"/>
          <w:szCs w:val="28"/>
        </w:rPr>
        <w:t>一、</w:t>
      </w:r>
      <w:r w:rsidR="00105319">
        <w:rPr>
          <w:rFonts w:eastAsia="標楷體" w:hint="eastAsia"/>
          <w:b/>
          <w:sz w:val="28"/>
          <w:szCs w:val="28"/>
        </w:rPr>
        <w:t>表</w:t>
      </w:r>
      <w:r w:rsidR="00105319">
        <w:rPr>
          <w:rFonts w:eastAsia="標楷體" w:hint="eastAsia"/>
          <w:b/>
          <w:sz w:val="28"/>
          <w:szCs w:val="28"/>
        </w:rPr>
        <w:t>B</w:t>
      </w:r>
      <w:r w:rsidR="00105319">
        <w:rPr>
          <w:rFonts w:eastAsia="標楷體" w:hint="eastAsia"/>
          <w:b/>
          <w:sz w:val="28"/>
          <w:szCs w:val="28"/>
        </w:rPr>
        <w:t>：</w:t>
      </w:r>
      <w:r w:rsidR="00105319">
        <w:rPr>
          <w:rFonts w:eastAsia="標楷體"/>
          <w:b/>
          <w:sz w:val="28"/>
          <w:szCs w:val="28"/>
        </w:rPr>
        <w:t>10</w:t>
      </w:r>
      <w:r w:rsidR="00105319">
        <w:rPr>
          <w:rFonts w:eastAsia="標楷體" w:hint="eastAsia"/>
          <w:b/>
          <w:sz w:val="28"/>
          <w:szCs w:val="28"/>
        </w:rPr>
        <w:t>6</w:t>
      </w:r>
      <w:r w:rsidR="00105319" w:rsidRPr="005A7B10">
        <w:rPr>
          <w:rFonts w:eastAsia="標楷體"/>
          <w:b/>
          <w:sz w:val="28"/>
          <w:szCs w:val="28"/>
        </w:rPr>
        <w:t>年度縣市申請學校需求項目及原因</w:t>
      </w:r>
    </w:p>
    <w:p w:rsidR="00105319" w:rsidRPr="005A7B10" w:rsidRDefault="00105319" w:rsidP="00105319">
      <w:pPr>
        <w:tabs>
          <w:tab w:val="left" w:pos="1134"/>
        </w:tabs>
        <w:spacing w:line="460" w:lineRule="exact"/>
        <w:ind w:firstLineChars="250" w:firstLine="701"/>
        <w:rPr>
          <w:rFonts w:eastAsia="標楷體"/>
          <w:b/>
          <w:sz w:val="28"/>
          <w:szCs w:val="28"/>
          <w:shd w:val="pct15" w:color="auto" w:fill="FFFFFF"/>
        </w:rPr>
      </w:pPr>
      <w:r w:rsidRPr="005A7B10">
        <w:rPr>
          <w:rFonts w:eastAsia="標楷體"/>
          <w:b/>
          <w:sz w:val="28"/>
          <w:szCs w:val="28"/>
        </w:rPr>
        <w:t>(</w:t>
      </w:r>
      <w:r w:rsidRPr="005A7B10">
        <w:rPr>
          <w:rFonts w:eastAsia="標楷體"/>
          <w:b/>
          <w:sz w:val="28"/>
          <w:szCs w:val="28"/>
        </w:rPr>
        <w:t>一</w:t>
      </w:r>
      <w:r w:rsidRPr="005A7B10">
        <w:rPr>
          <w:rFonts w:eastAsia="標楷體"/>
          <w:b/>
          <w:sz w:val="28"/>
          <w:szCs w:val="28"/>
        </w:rPr>
        <w:t>)</w:t>
      </w:r>
      <w:r w:rsidRPr="005A7B10">
        <w:rPr>
          <w:rFonts w:eastAsia="標楷體"/>
          <w:b/>
          <w:sz w:val="28"/>
          <w:szCs w:val="28"/>
        </w:rPr>
        <w:t>請逐項填列並將申請經費資料對應第二項詳細敘述，請自行增列，</w:t>
      </w:r>
      <w:r w:rsidRPr="005A7B10">
        <w:rPr>
          <w:rFonts w:eastAsia="標楷體"/>
          <w:b/>
          <w:sz w:val="28"/>
          <w:szCs w:val="28"/>
          <w:shd w:val="pct15" w:color="auto" w:fill="FFFFFF"/>
        </w:rPr>
        <w:t>惟欄位項目固定，勿擅自更改</w:t>
      </w:r>
    </w:p>
    <w:p w:rsidR="00105319" w:rsidRPr="005A7B10" w:rsidRDefault="00105319" w:rsidP="00105319">
      <w:pPr>
        <w:tabs>
          <w:tab w:val="left" w:pos="1134"/>
        </w:tabs>
        <w:spacing w:line="460" w:lineRule="exact"/>
        <w:ind w:firstLineChars="250" w:firstLine="701"/>
        <w:rPr>
          <w:rFonts w:eastAsia="標楷體"/>
          <w:b/>
          <w:sz w:val="28"/>
          <w:szCs w:val="28"/>
        </w:rPr>
      </w:pPr>
      <w:r w:rsidRPr="005A7B10">
        <w:rPr>
          <w:rFonts w:eastAsia="標楷體"/>
          <w:b/>
          <w:sz w:val="28"/>
          <w:szCs w:val="28"/>
        </w:rPr>
        <w:t>(</w:t>
      </w:r>
      <w:r w:rsidRPr="005A7B10">
        <w:rPr>
          <w:rFonts w:eastAsia="標楷體"/>
          <w:b/>
          <w:sz w:val="28"/>
          <w:szCs w:val="28"/>
        </w:rPr>
        <w:t>二</w:t>
      </w:r>
      <w:r w:rsidRPr="005A7B10">
        <w:rPr>
          <w:rFonts w:eastAsia="標楷體"/>
          <w:b/>
          <w:sz w:val="28"/>
          <w:szCs w:val="28"/>
        </w:rPr>
        <w:t>)</w:t>
      </w:r>
      <w:r w:rsidRPr="005A7B10">
        <w:rPr>
          <w:rFonts w:eastAsia="標楷體"/>
          <w:b/>
          <w:sz w:val="28"/>
          <w:szCs w:val="28"/>
        </w:rPr>
        <w:t>曾受本部補助年度、項目及經費金額請依據</w:t>
      </w:r>
      <w:r>
        <w:rPr>
          <w:rFonts w:eastAsia="標楷體" w:hint="eastAsia"/>
          <w:b/>
          <w:sz w:val="28"/>
          <w:szCs w:val="28"/>
        </w:rPr>
        <w:t>102</w:t>
      </w:r>
      <w:r w:rsidRPr="005A7B10">
        <w:rPr>
          <w:rFonts w:eastAsia="標楷體"/>
          <w:b/>
          <w:sz w:val="28"/>
          <w:szCs w:val="28"/>
        </w:rPr>
        <w:t>年度以後</w:t>
      </w:r>
      <w:r>
        <w:rPr>
          <w:rFonts w:eastAsia="標楷體" w:hint="eastAsia"/>
          <w:b/>
          <w:sz w:val="28"/>
          <w:szCs w:val="28"/>
        </w:rPr>
        <w:t>，</w:t>
      </w:r>
      <w:r w:rsidRPr="005A7B10">
        <w:rPr>
          <w:rFonts w:eastAsia="標楷體"/>
          <w:b/>
          <w:sz w:val="28"/>
          <w:szCs w:val="28"/>
        </w:rPr>
        <w:t>每年度受補助狀況詳實填列</w:t>
      </w:r>
    </w:p>
    <w:p w:rsidR="00105319" w:rsidRPr="005A7B10" w:rsidRDefault="00105319" w:rsidP="00105319">
      <w:pPr>
        <w:rPr>
          <w:rFonts w:eastAsia="標楷體"/>
          <w:sz w:val="22"/>
          <w:szCs w:val="22"/>
        </w:rPr>
      </w:pPr>
      <w:r w:rsidRPr="005A7B10">
        <w:rPr>
          <w:rFonts w:eastAsia="標楷體"/>
          <w:b/>
          <w:sz w:val="22"/>
          <w:szCs w:val="22"/>
          <w:u w:val="single"/>
        </w:rPr>
        <w:t>註：申請類別編號填寫：</w:t>
      </w:r>
      <w:r w:rsidRPr="005A7B10">
        <w:rPr>
          <w:rFonts w:eastAsia="標楷體"/>
          <w:b/>
          <w:sz w:val="22"/>
          <w:szCs w:val="22"/>
          <w:u w:val="single"/>
        </w:rPr>
        <w:t>1.</w:t>
      </w:r>
      <w:r w:rsidRPr="005A7B10">
        <w:rPr>
          <w:rFonts w:eastAsia="標楷體"/>
          <w:b/>
          <w:sz w:val="22"/>
          <w:szCs w:val="22"/>
          <w:u w:val="single"/>
        </w:rPr>
        <w:t>偏遠；</w:t>
      </w:r>
      <w:r w:rsidRPr="005A7B10">
        <w:rPr>
          <w:rFonts w:eastAsia="標楷體"/>
          <w:b/>
          <w:sz w:val="22"/>
          <w:szCs w:val="22"/>
          <w:u w:val="single"/>
        </w:rPr>
        <w:t>2.</w:t>
      </w:r>
      <w:r w:rsidRPr="005A7B10">
        <w:rPr>
          <w:rFonts w:eastAsia="標楷體"/>
          <w:b/>
          <w:sz w:val="22"/>
          <w:szCs w:val="22"/>
          <w:u w:val="single"/>
        </w:rPr>
        <w:t>一般；</w:t>
      </w:r>
      <w:r w:rsidRPr="005A7B10">
        <w:rPr>
          <w:rFonts w:eastAsia="標楷體"/>
          <w:b/>
          <w:sz w:val="22"/>
          <w:szCs w:val="22"/>
          <w:u w:val="single"/>
        </w:rPr>
        <w:t>3.</w:t>
      </w:r>
      <w:r w:rsidRPr="005A7B10">
        <w:rPr>
          <w:rFonts w:eastAsia="標楷體"/>
          <w:b/>
          <w:sz w:val="22"/>
          <w:szCs w:val="22"/>
          <w:u w:val="single"/>
        </w:rPr>
        <w:t>英語村；</w:t>
      </w:r>
      <w:r w:rsidRPr="005A7B10">
        <w:rPr>
          <w:rFonts w:eastAsia="標楷體"/>
          <w:b/>
          <w:sz w:val="22"/>
          <w:szCs w:val="22"/>
          <w:u w:val="single"/>
        </w:rPr>
        <w:t>4.</w:t>
      </w:r>
      <w:r w:rsidRPr="005A7B10">
        <w:rPr>
          <w:rFonts w:eastAsia="標楷體"/>
          <w:b/>
          <w:sz w:val="22"/>
          <w:szCs w:val="22"/>
          <w:u w:val="single"/>
        </w:rPr>
        <w:t>其他</w:t>
      </w:r>
      <w:r w:rsidRPr="005A7B10">
        <w:rPr>
          <w:rFonts w:eastAsia="標楷體"/>
          <w:b/>
          <w:sz w:val="22"/>
          <w:szCs w:val="22"/>
          <w:u w:val="single"/>
        </w:rPr>
        <w:t>(</w:t>
      </w:r>
      <w:r w:rsidRPr="005A7B10">
        <w:rPr>
          <w:rFonts w:eastAsia="標楷體"/>
          <w:b/>
          <w:sz w:val="22"/>
          <w:szCs w:val="22"/>
          <w:u w:val="single"/>
        </w:rPr>
        <w:t>請說明</w:t>
      </w:r>
      <w:r w:rsidRPr="005A7B10">
        <w:rPr>
          <w:rFonts w:eastAsia="標楷體"/>
          <w:b/>
          <w:sz w:val="22"/>
          <w:szCs w:val="22"/>
          <w:u w:val="single"/>
        </w:rPr>
        <w:t>)</w:t>
      </w:r>
      <w:r w:rsidRPr="005A7B10">
        <w:rPr>
          <w:rFonts w:eastAsia="標楷體" w:hint="eastAsia"/>
          <w:sz w:val="22"/>
          <w:szCs w:val="22"/>
        </w:rPr>
        <w:t>；主要補助類別之判定請以補助項目或經費比重占最高者為主。</w:t>
      </w:r>
    </w:p>
    <w:p w:rsidR="00105319" w:rsidRPr="005A7B10" w:rsidRDefault="00105319" w:rsidP="00105319">
      <w:pPr>
        <w:rPr>
          <w:rFonts w:eastAsia="標楷體"/>
          <w:sz w:val="22"/>
          <w:szCs w:val="22"/>
        </w:rPr>
      </w:pPr>
      <w:r w:rsidRPr="005A7B10">
        <w:rPr>
          <w:rFonts w:ascii="新細明體" w:hAnsi="新細明體" w:cs="新細明體" w:hint="eastAsia"/>
          <w:b/>
          <w:sz w:val="22"/>
          <w:szCs w:val="22"/>
        </w:rPr>
        <w:t>※</w:t>
      </w:r>
      <w:r w:rsidRPr="005A7B10">
        <w:rPr>
          <w:rFonts w:eastAsia="標楷體"/>
          <w:b/>
          <w:sz w:val="22"/>
          <w:szCs w:val="22"/>
        </w:rPr>
        <w:t>英語村學校申請校數與經費比例不得高於全縣市申請學校數及核定經費之</w:t>
      </w:r>
      <w:r w:rsidRPr="005A7B10">
        <w:rPr>
          <w:rFonts w:eastAsia="標楷體"/>
          <w:b/>
          <w:sz w:val="22"/>
          <w:szCs w:val="22"/>
        </w:rPr>
        <w:t>30%</w:t>
      </w:r>
      <w:r w:rsidRPr="005A7B10">
        <w:rPr>
          <w:rFonts w:eastAsia="標楷體"/>
          <w:sz w:val="22"/>
          <w:szCs w:val="22"/>
        </w:rPr>
        <w:t>。</w:t>
      </w:r>
    </w:p>
    <w:tbl>
      <w:tblPr>
        <w:tblW w:w="50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5"/>
        <w:gridCol w:w="1033"/>
        <w:gridCol w:w="618"/>
        <w:gridCol w:w="458"/>
        <w:gridCol w:w="1780"/>
        <w:gridCol w:w="1955"/>
        <w:gridCol w:w="2419"/>
        <w:gridCol w:w="739"/>
        <w:gridCol w:w="1263"/>
        <w:gridCol w:w="817"/>
        <w:gridCol w:w="1079"/>
        <w:gridCol w:w="1602"/>
        <w:gridCol w:w="1350"/>
      </w:tblGrid>
      <w:tr w:rsidR="008C2411" w:rsidRPr="005A7B10" w:rsidTr="008C2411">
        <w:trPr>
          <w:tblHeader/>
        </w:trPr>
        <w:tc>
          <w:tcPr>
            <w:tcW w:w="152" w:type="pct"/>
            <w:tcBorders>
              <w:bottom w:val="single" w:sz="4" w:space="0" w:color="auto"/>
            </w:tcBorders>
            <w:shd w:val="clear" w:color="auto" w:fill="D9D9D9"/>
            <w:vAlign w:val="center"/>
          </w:tcPr>
          <w:p w:rsidR="00105319" w:rsidRPr="005A7B10" w:rsidRDefault="00105319" w:rsidP="009B11F1">
            <w:pPr>
              <w:jc w:val="center"/>
              <w:rPr>
                <w:rFonts w:eastAsia="標楷體"/>
              </w:rPr>
            </w:pPr>
            <w:r w:rsidRPr="005A7B10">
              <w:rPr>
                <w:rFonts w:eastAsia="標楷體"/>
              </w:rPr>
              <w:t>順位</w:t>
            </w:r>
          </w:p>
        </w:tc>
        <w:tc>
          <w:tcPr>
            <w:tcW w:w="331" w:type="pct"/>
            <w:tcBorders>
              <w:bottom w:val="single" w:sz="4" w:space="0" w:color="auto"/>
            </w:tcBorders>
            <w:shd w:val="clear" w:color="auto" w:fill="D9D9D9"/>
            <w:vAlign w:val="center"/>
          </w:tcPr>
          <w:p w:rsidR="00105319" w:rsidRPr="005A7B10" w:rsidRDefault="00105319" w:rsidP="009B11F1">
            <w:pPr>
              <w:jc w:val="center"/>
              <w:rPr>
                <w:rFonts w:eastAsia="標楷體"/>
              </w:rPr>
            </w:pPr>
            <w:r w:rsidRPr="005A7B10">
              <w:rPr>
                <w:rFonts w:eastAsia="標楷體"/>
              </w:rPr>
              <w:t>學校</w:t>
            </w:r>
          </w:p>
        </w:tc>
        <w:tc>
          <w:tcPr>
            <w:tcW w:w="198" w:type="pct"/>
            <w:tcBorders>
              <w:bottom w:val="single" w:sz="4" w:space="0" w:color="auto"/>
            </w:tcBorders>
            <w:shd w:val="clear" w:color="auto" w:fill="D9D9D9"/>
            <w:vAlign w:val="center"/>
          </w:tcPr>
          <w:p w:rsidR="00105319" w:rsidRPr="005A7B10" w:rsidRDefault="00105319" w:rsidP="009B11F1">
            <w:pPr>
              <w:jc w:val="center"/>
              <w:rPr>
                <w:rFonts w:eastAsia="標楷體"/>
                <w:b/>
              </w:rPr>
            </w:pPr>
            <w:r w:rsidRPr="005A7B10">
              <w:rPr>
                <w:rFonts w:eastAsia="標楷體"/>
                <w:b/>
              </w:rPr>
              <w:t>●</w:t>
            </w:r>
            <w:r w:rsidRPr="005A7B10">
              <w:rPr>
                <w:rFonts w:eastAsia="標楷體"/>
                <w:b/>
              </w:rPr>
              <w:t>必填學校類別</w:t>
            </w:r>
          </w:p>
          <w:p w:rsidR="00105319" w:rsidRPr="005A7B10" w:rsidRDefault="00105319" w:rsidP="009B11F1">
            <w:pPr>
              <w:jc w:val="center"/>
              <w:rPr>
                <w:rFonts w:eastAsia="標楷體"/>
                <w:b/>
              </w:rPr>
            </w:pPr>
            <w:r w:rsidRPr="005A7B10">
              <w:rPr>
                <w:rFonts w:eastAsia="標楷體"/>
                <w:b/>
              </w:rPr>
              <w:t>(</w:t>
            </w:r>
            <w:r w:rsidRPr="005A7B10">
              <w:rPr>
                <w:rFonts w:eastAsia="標楷體"/>
                <w:b/>
              </w:rPr>
              <w:t>註</w:t>
            </w:r>
            <w:r w:rsidRPr="005A7B10">
              <w:rPr>
                <w:rFonts w:eastAsia="標楷體"/>
                <w:b/>
              </w:rPr>
              <w:t>)</w:t>
            </w:r>
          </w:p>
          <w:p w:rsidR="00105319" w:rsidRPr="005A7B10" w:rsidRDefault="00105319" w:rsidP="009B11F1">
            <w:pPr>
              <w:jc w:val="center"/>
              <w:rPr>
                <w:rFonts w:eastAsia="標楷體"/>
              </w:rPr>
            </w:pPr>
          </w:p>
        </w:tc>
        <w:tc>
          <w:tcPr>
            <w:tcW w:w="147" w:type="pct"/>
            <w:tcBorders>
              <w:bottom w:val="single" w:sz="4" w:space="0" w:color="auto"/>
            </w:tcBorders>
            <w:shd w:val="clear" w:color="auto" w:fill="D9D9D9"/>
            <w:vAlign w:val="center"/>
          </w:tcPr>
          <w:p w:rsidR="00105319" w:rsidRPr="005A7B10" w:rsidRDefault="00105319" w:rsidP="009B11F1">
            <w:pPr>
              <w:jc w:val="center"/>
              <w:rPr>
                <w:rFonts w:eastAsia="標楷體"/>
              </w:rPr>
            </w:pPr>
            <w:r w:rsidRPr="005A7B10">
              <w:rPr>
                <w:rFonts w:eastAsia="標楷體"/>
              </w:rPr>
              <w:t>班級數</w:t>
            </w:r>
          </w:p>
        </w:tc>
        <w:tc>
          <w:tcPr>
            <w:tcW w:w="571" w:type="pct"/>
            <w:tcBorders>
              <w:bottom w:val="single" w:sz="4" w:space="0" w:color="auto"/>
            </w:tcBorders>
            <w:shd w:val="clear" w:color="auto" w:fill="D9D9D9"/>
            <w:vAlign w:val="center"/>
          </w:tcPr>
          <w:p w:rsidR="00105319" w:rsidRPr="005A7B10" w:rsidRDefault="00105319" w:rsidP="009B11F1">
            <w:pPr>
              <w:rPr>
                <w:rFonts w:eastAsia="標楷體"/>
              </w:rPr>
            </w:pPr>
            <w:r w:rsidRPr="005A7B10">
              <w:rPr>
                <w:rFonts w:eastAsia="標楷體" w:hint="eastAsia"/>
              </w:rPr>
              <w:t>主要補助類別：</w:t>
            </w:r>
            <w:r w:rsidRPr="005A7B10">
              <w:rPr>
                <w:rFonts w:eastAsia="標楷體"/>
              </w:rPr>
              <w:br/>
            </w:r>
            <w:r w:rsidRPr="005A7B10">
              <w:rPr>
                <w:rFonts w:eastAsia="標楷體" w:hint="eastAsia"/>
              </w:rPr>
              <w:t>1.</w:t>
            </w:r>
            <w:r w:rsidRPr="005A7B10">
              <w:rPr>
                <w:rFonts w:eastAsia="標楷體" w:hint="eastAsia"/>
              </w:rPr>
              <w:t>英聽設備</w:t>
            </w:r>
          </w:p>
          <w:p w:rsidR="00105319" w:rsidRPr="005A7B10" w:rsidRDefault="00105319" w:rsidP="009B11F1">
            <w:pPr>
              <w:rPr>
                <w:rFonts w:eastAsia="標楷體"/>
              </w:rPr>
            </w:pPr>
            <w:r w:rsidRPr="005A7B10">
              <w:rPr>
                <w:rFonts w:eastAsia="標楷體" w:hint="eastAsia"/>
              </w:rPr>
              <w:t>2.</w:t>
            </w:r>
            <w:r w:rsidRPr="005A7B10">
              <w:rPr>
                <w:rFonts w:eastAsia="標楷體" w:hint="eastAsia"/>
              </w:rPr>
              <w:t>英語情境教室</w:t>
            </w:r>
          </w:p>
          <w:p w:rsidR="00105319" w:rsidRPr="005A7B10" w:rsidRDefault="00105319" w:rsidP="009B11F1">
            <w:pPr>
              <w:rPr>
                <w:rFonts w:eastAsia="標楷體"/>
              </w:rPr>
            </w:pPr>
            <w:r w:rsidRPr="005A7B10">
              <w:rPr>
                <w:rFonts w:eastAsia="標楷體" w:hint="eastAsia"/>
              </w:rPr>
              <w:t>3.</w:t>
            </w:r>
            <w:r w:rsidRPr="005A7B10">
              <w:rPr>
                <w:rFonts w:eastAsia="標楷體" w:hint="eastAsia"/>
              </w:rPr>
              <w:t>英語閱讀角</w:t>
            </w:r>
            <w:r w:rsidRPr="005A7B10">
              <w:rPr>
                <w:rFonts w:eastAsia="標楷體" w:hint="eastAsia"/>
              </w:rPr>
              <w:t>(</w:t>
            </w:r>
            <w:r w:rsidRPr="005A7B10">
              <w:rPr>
                <w:rFonts w:eastAsia="標楷體" w:hint="eastAsia"/>
              </w:rPr>
              <w:t>含圖書</w:t>
            </w:r>
            <w:r w:rsidRPr="005A7B10">
              <w:rPr>
                <w:rFonts w:eastAsia="標楷體" w:hint="eastAsia"/>
              </w:rPr>
              <w:t>)</w:t>
            </w:r>
          </w:p>
          <w:p w:rsidR="00105319" w:rsidRPr="005A7B10" w:rsidRDefault="00105319" w:rsidP="009B11F1">
            <w:pPr>
              <w:rPr>
                <w:rFonts w:eastAsia="標楷體"/>
              </w:rPr>
            </w:pPr>
            <w:r w:rsidRPr="005A7B10">
              <w:rPr>
                <w:rFonts w:eastAsia="標楷體" w:hint="eastAsia"/>
              </w:rPr>
              <w:t>4.</w:t>
            </w:r>
            <w:r w:rsidRPr="005A7B10">
              <w:rPr>
                <w:rFonts w:eastAsia="標楷體" w:hint="eastAsia"/>
              </w:rPr>
              <w:t>教材教具</w:t>
            </w:r>
          </w:p>
        </w:tc>
        <w:tc>
          <w:tcPr>
            <w:tcW w:w="627" w:type="pct"/>
            <w:tcBorders>
              <w:bottom w:val="single" w:sz="4" w:space="0" w:color="auto"/>
            </w:tcBorders>
            <w:shd w:val="clear" w:color="auto" w:fill="D9D9D9"/>
            <w:vAlign w:val="center"/>
          </w:tcPr>
          <w:p w:rsidR="00105319" w:rsidRPr="005A7B10" w:rsidRDefault="00105319" w:rsidP="009B11F1">
            <w:pPr>
              <w:jc w:val="center"/>
              <w:rPr>
                <w:rFonts w:eastAsia="標楷體"/>
              </w:rPr>
            </w:pPr>
            <w:r w:rsidRPr="005A7B10">
              <w:rPr>
                <w:rFonts w:eastAsia="標楷體"/>
              </w:rPr>
              <w:t>需求項目名稱</w:t>
            </w:r>
          </w:p>
        </w:tc>
        <w:tc>
          <w:tcPr>
            <w:tcW w:w="776" w:type="pct"/>
            <w:tcBorders>
              <w:bottom w:val="single" w:sz="4" w:space="0" w:color="auto"/>
            </w:tcBorders>
            <w:shd w:val="clear" w:color="auto" w:fill="D9D9D9"/>
            <w:vAlign w:val="center"/>
          </w:tcPr>
          <w:p w:rsidR="00105319" w:rsidRPr="005A7B10" w:rsidRDefault="00105319" w:rsidP="009B11F1">
            <w:pPr>
              <w:jc w:val="center"/>
              <w:rPr>
                <w:rFonts w:eastAsia="標楷體"/>
              </w:rPr>
            </w:pPr>
            <w:r w:rsidRPr="005A7B10">
              <w:rPr>
                <w:rFonts w:eastAsia="標楷體"/>
              </w:rPr>
              <w:t>需求原因</w:t>
            </w:r>
          </w:p>
        </w:tc>
        <w:tc>
          <w:tcPr>
            <w:tcW w:w="237" w:type="pct"/>
            <w:tcBorders>
              <w:bottom w:val="single" w:sz="4" w:space="0" w:color="auto"/>
            </w:tcBorders>
            <w:shd w:val="clear" w:color="auto" w:fill="D9D9D9"/>
            <w:vAlign w:val="center"/>
          </w:tcPr>
          <w:p w:rsidR="00105319" w:rsidRPr="005A7B10" w:rsidRDefault="00105319" w:rsidP="009B11F1">
            <w:pPr>
              <w:jc w:val="center"/>
              <w:rPr>
                <w:rFonts w:eastAsia="標楷體"/>
              </w:rPr>
            </w:pPr>
            <w:r w:rsidRPr="005A7B10">
              <w:rPr>
                <w:rFonts w:eastAsia="標楷體"/>
              </w:rPr>
              <w:t>英語雙語</w:t>
            </w:r>
          </w:p>
          <w:p w:rsidR="00105319" w:rsidRPr="005A7B10" w:rsidRDefault="00105319" w:rsidP="009B11F1">
            <w:pPr>
              <w:jc w:val="center"/>
              <w:rPr>
                <w:rFonts w:eastAsia="標楷體"/>
              </w:rPr>
            </w:pPr>
            <w:r w:rsidRPr="005A7B10">
              <w:rPr>
                <w:rFonts w:eastAsia="標楷體"/>
              </w:rPr>
              <w:t>標示是否</w:t>
            </w:r>
          </w:p>
          <w:p w:rsidR="00105319" w:rsidRPr="005A7B10" w:rsidRDefault="00105319" w:rsidP="009B11F1">
            <w:pPr>
              <w:jc w:val="center"/>
              <w:rPr>
                <w:rFonts w:eastAsia="標楷體"/>
              </w:rPr>
            </w:pPr>
            <w:r w:rsidRPr="005A7B10">
              <w:rPr>
                <w:rFonts w:eastAsia="標楷體"/>
              </w:rPr>
              <w:t>已建置完</w:t>
            </w:r>
          </w:p>
          <w:p w:rsidR="00105319" w:rsidRPr="005A7B10" w:rsidRDefault="00105319" w:rsidP="009B11F1">
            <w:pPr>
              <w:jc w:val="center"/>
              <w:rPr>
                <w:rFonts w:eastAsia="標楷體"/>
              </w:rPr>
            </w:pPr>
            <w:r w:rsidRPr="005A7B10">
              <w:rPr>
                <w:rFonts w:eastAsia="標楷體"/>
              </w:rPr>
              <w:t>畢？</w:t>
            </w:r>
          </w:p>
        </w:tc>
        <w:tc>
          <w:tcPr>
            <w:tcW w:w="405" w:type="pct"/>
            <w:tcBorders>
              <w:bottom w:val="single" w:sz="4" w:space="0" w:color="auto"/>
            </w:tcBorders>
            <w:shd w:val="clear" w:color="auto" w:fill="D9D9D9"/>
          </w:tcPr>
          <w:p w:rsidR="00105319" w:rsidRPr="005A7B10" w:rsidRDefault="00105319" w:rsidP="009B11F1">
            <w:pPr>
              <w:jc w:val="center"/>
              <w:rPr>
                <w:rFonts w:eastAsia="標楷體"/>
              </w:rPr>
            </w:pPr>
            <w:r w:rsidRPr="005A7B10">
              <w:rPr>
                <w:rFonts w:eastAsia="標楷體"/>
              </w:rPr>
              <w:t>是否已具備英聽設備</w:t>
            </w:r>
            <w:r w:rsidRPr="005A7B10">
              <w:rPr>
                <w:rFonts w:eastAsia="標楷體"/>
              </w:rPr>
              <w:t>(</w:t>
            </w:r>
            <w:r w:rsidRPr="005A7B10">
              <w:rPr>
                <w:rFonts w:eastAsia="標楷體"/>
              </w:rPr>
              <w:t>如手提</w:t>
            </w:r>
            <w:r w:rsidRPr="005A7B10">
              <w:rPr>
                <w:rFonts w:eastAsia="標楷體"/>
              </w:rPr>
              <w:t>CD</w:t>
            </w:r>
            <w:r w:rsidRPr="005A7B10">
              <w:rPr>
                <w:rFonts w:eastAsia="標楷體"/>
              </w:rPr>
              <w:t>音響、耳機、喇叭、麥克風等器材項目</w:t>
            </w:r>
            <w:r w:rsidRPr="005A7B10">
              <w:rPr>
                <w:rFonts w:eastAsia="標楷體"/>
              </w:rPr>
              <w:t>)</w:t>
            </w:r>
          </w:p>
        </w:tc>
        <w:tc>
          <w:tcPr>
            <w:tcW w:w="262" w:type="pct"/>
            <w:tcBorders>
              <w:bottom w:val="single" w:sz="4" w:space="0" w:color="auto"/>
            </w:tcBorders>
            <w:shd w:val="clear" w:color="auto" w:fill="D9D9D9"/>
            <w:vAlign w:val="center"/>
          </w:tcPr>
          <w:p w:rsidR="00105319" w:rsidRPr="005A7B10" w:rsidRDefault="00105319" w:rsidP="009B11F1">
            <w:pPr>
              <w:jc w:val="center"/>
              <w:rPr>
                <w:rFonts w:eastAsia="標楷體"/>
              </w:rPr>
            </w:pPr>
            <w:r w:rsidRPr="005A7B10">
              <w:rPr>
                <w:rFonts w:eastAsia="標楷體"/>
              </w:rPr>
              <w:t>英語圖書</w:t>
            </w:r>
          </w:p>
          <w:p w:rsidR="00105319" w:rsidRPr="005A7B10" w:rsidRDefault="00105319" w:rsidP="009B11F1">
            <w:pPr>
              <w:jc w:val="center"/>
              <w:rPr>
                <w:rFonts w:eastAsia="標楷體"/>
              </w:rPr>
            </w:pPr>
            <w:r w:rsidRPr="005A7B10">
              <w:rPr>
                <w:rFonts w:eastAsia="標楷體"/>
              </w:rPr>
              <w:t>藏書數</w:t>
            </w:r>
            <w:r w:rsidRPr="005A7B10">
              <w:rPr>
                <w:rFonts w:eastAsia="標楷體"/>
              </w:rPr>
              <w:t>(</w:t>
            </w:r>
            <w:r w:rsidRPr="005A7B10">
              <w:rPr>
                <w:rFonts w:eastAsia="標楷體"/>
              </w:rPr>
              <w:t>冊</w:t>
            </w:r>
            <w:r w:rsidRPr="005A7B10">
              <w:rPr>
                <w:rFonts w:eastAsia="標楷體"/>
              </w:rPr>
              <w:t>)</w:t>
            </w:r>
          </w:p>
        </w:tc>
        <w:tc>
          <w:tcPr>
            <w:tcW w:w="346" w:type="pct"/>
            <w:tcBorders>
              <w:bottom w:val="single" w:sz="4" w:space="0" w:color="auto"/>
            </w:tcBorders>
            <w:shd w:val="clear" w:color="auto" w:fill="D9D9D9"/>
            <w:vAlign w:val="center"/>
          </w:tcPr>
          <w:p w:rsidR="00105319" w:rsidRPr="005A7B10" w:rsidRDefault="00105319" w:rsidP="009B11F1">
            <w:pPr>
              <w:jc w:val="center"/>
              <w:rPr>
                <w:rFonts w:eastAsia="標楷體"/>
              </w:rPr>
            </w:pPr>
            <w:r w:rsidRPr="005A7B10">
              <w:rPr>
                <w:rFonts w:eastAsia="標楷體"/>
              </w:rPr>
              <w:t>曾受本署補助年度</w:t>
            </w:r>
            <w:r>
              <w:rPr>
                <w:rFonts w:eastAsia="標楷體" w:hint="eastAsia"/>
              </w:rPr>
              <w:br/>
              <w:t>(</w:t>
            </w:r>
            <w:r>
              <w:rPr>
                <w:rFonts w:eastAsia="標楷體" w:hint="eastAsia"/>
              </w:rPr>
              <w:t>請統計</w:t>
            </w:r>
            <w:r>
              <w:rPr>
                <w:rFonts w:eastAsia="標楷體" w:hint="eastAsia"/>
              </w:rPr>
              <w:t>102</w:t>
            </w:r>
            <w:r>
              <w:rPr>
                <w:rFonts w:eastAsia="標楷體" w:hint="eastAsia"/>
              </w:rPr>
              <w:t>年度以後</w:t>
            </w:r>
            <w:r>
              <w:rPr>
                <w:rFonts w:eastAsia="標楷體" w:hint="eastAsia"/>
              </w:rPr>
              <w:t>)</w:t>
            </w:r>
          </w:p>
        </w:tc>
        <w:tc>
          <w:tcPr>
            <w:tcW w:w="514" w:type="pct"/>
            <w:tcBorders>
              <w:bottom w:val="single" w:sz="4" w:space="0" w:color="auto"/>
            </w:tcBorders>
            <w:shd w:val="clear" w:color="auto" w:fill="D9D9D9"/>
            <w:vAlign w:val="center"/>
          </w:tcPr>
          <w:p w:rsidR="00105319" w:rsidRPr="005A7B10" w:rsidRDefault="00105319" w:rsidP="009B11F1">
            <w:pPr>
              <w:jc w:val="center"/>
              <w:rPr>
                <w:rFonts w:eastAsia="標楷體"/>
              </w:rPr>
            </w:pPr>
            <w:r w:rsidRPr="005A7B10">
              <w:rPr>
                <w:rFonts w:eastAsia="標楷體"/>
              </w:rPr>
              <w:t>曾受本署補助項目</w:t>
            </w:r>
          </w:p>
        </w:tc>
        <w:tc>
          <w:tcPr>
            <w:tcW w:w="433" w:type="pct"/>
            <w:tcBorders>
              <w:bottom w:val="single" w:sz="4" w:space="0" w:color="auto"/>
            </w:tcBorders>
            <w:shd w:val="clear" w:color="auto" w:fill="D9D9D9"/>
            <w:vAlign w:val="center"/>
          </w:tcPr>
          <w:p w:rsidR="00105319" w:rsidRPr="005A7B10" w:rsidRDefault="00105319" w:rsidP="009B11F1">
            <w:pPr>
              <w:jc w:val="center"/>
              <w:rPr>
                <w:rFonts w:eastAsia="標楷體"/>
              </w:rPr>
            </w:pPr>
            <w:r w:rsidRPr="005A7B10">
              <w:rPr>
                <w:rFonts w:eastAsia="標楷體"/>
              </w:rPr>
              <w:t>曾受本署補助</w:t>
            </w:r>
          </w:p>
          <w:p w:rsidR="00105319" w:rsidRPr="005A7B10" w:rsidRDefault="00105319" w:rsidP="009B11F1">
            <w:pPr>
              <w:jc w:val="center"/>
              <w:rPr>
                <w:rFonts w:eastAsia="標楷體"/>
              </w:rPr>
            </w:pPr>
            <w:r w:rsidRPr="005A7B10">
              <w:rPr>
                <w:rFonts w:eastAsia="標楷體"/>
              </w:rPr>
              <w:t>經費金額</w:t>
            </w:r>
          </w:p>
        </w:tc>
      </w:tr>
      <w:tr w:rsidR="00295984" w:rsidRPr="005A7B10" w:rsidTr="008C2411">
        <w:trPr>
          <w:trHeight w:val="717"/>
        </w:trPr>
        <w:tc>
          <w:tcPr>
            <w:tcW w:w="152" w:type="pct"/>
            <w:vMerge w:val="restart"/>
            <w:shd w:val="clear" w:color="auto" w:fill="FFFF99"/>
          </w:tcPr>
          <w:p w:rsidR="00295984" w:rsidRPr="005A7B10" w:rsidRDefault="00295984" w:rsidP="009B11F1">
            <w:pPr>
              <w:rPr>
                <w:rFonts w:eastAsia="標楷體"/>
              </w:rPr>
            </w:pPr>
            <w:r>
              <w:rPr>
                <w:rFonts w:eastAsia="標楷體" w:hint="eastAsia"/>
              </w:rPr>
              <w:t>1</w:t>
            </w:r>
          </w:p>
        </w:tc>
        <w:tc>
          <w:tcPr>
            <w:tcW w:w="331" w:type="pct"/>
            <w:vMerge w:val="restart"/>
            <w:shd w:val="clear" w:color="auto" w:fill="FFFF99"/>
          </w:tcPr>
          <w:p w:rsidR="00295984" w:rsidRPr="005A7B10" w:rsidRDefault="00295984" w:rsidP="009B11F1">
            <w:pPr>
              <w:rPr>
                <w:rFonts w:eastAsia="標楷體"/>
              </w:rPr>
            </w:pPr>
            <w:r>
              <w:rPr>
                <w:rFonts w:eastAsia="標楷體" w:hint="eastAsia"/>
              </w:rPr>
              <w:t>光復國小</w:t>
            </w:r>
          </w:p>
        </w:tc>
        <w:tc>
          <w:tcPr>
            <w:tcW w:w="198" w:type="pct"/>
            <w:vMerge w:val="restart"/>
            <w:shd w:val="clear" w:color="auto" w:fill="FFFF99"/>
          </w:tcPr>
          <w:p w:rsidR="00295984" w:rsidRPr="005A7B10" w:rsidRDefault="00295984" w:rsidP="009B11F1">
            <w:pPr>
              <w:rPr>
                <w:rFonts w:eastAsia="標楷體"/>
                <w:bCs/>
              </w:rPr>
            </w:pPr>
            <w:r>
              <w:rPr>
                <w:rFonts w:eastAsia="標楷體" w:hint="eastAsia"/>
                <w:bCs/>
              </w:rPr>
              <w:t>2</w:t>
            </w:r>
          </w:p>
        </w:tc>
        <w:tc>
          <w:tcPr>
            <w:tcW w:w="147" w:type="pct"/>
            <w:vMerge w:val="restart"/>
            <w:shd w:val="clear" w:color="auto" w:fill="FFFF99"/>
          </w:tcPr>
          <w:p w:rsidR="00295984" w:rsidRPr="005A7B10" w:rsidRDefault="00295984" w:rsidP="009B11F1">
            <w:pPr>
              <w:rPr>
                <w:rFonts w:eastAsia="標楷體"/>
                <w:bCs/>
              </w:rPr>
            </w:pPr>
            <w:r>
              <w:rPr>
                <w:rFonts w:eastAsia="標楷體" w:hint="eastAsia"/>
                <w:bCs/>
              </w:rPr>
              <w:t>6</w:t>
            </w:r>
          </w:p>
        </w:tc>
        <w:tc>
          <w:tcPr>
            <w:tcW w:w="571" w:type="pct"/>
            <w:vMerge w:val="restart"/>
            <w:shd w:val="clear" w:color="auto" w:fill="FFFF99"/>
          </w:tcPr>
          <w:p w:rsidR="00295984" w:rsidRPr="005A7B10" w:rsidRDefault="00295984" w:rsidP="009B11F1">
            <w:pPr>
              <w:rPr>
                <w:rFonts w:eastAsia="標楷體"/>
                <w:bCs/>
              </w:rPr>
            </w:pPr>
          </w:p>
        </w:tc>
        <w:tc>
          <w:tcPr>
            <w:tcW w:w="627" w:type="pct"/>
            <w:tcBorders>
              <w:bottom w:val="single" w:sz="4" w:space="0" w:color="auto"/>
            </w:tcBorders>
            <w:shd w:val="clear" w:color="auto" w:fill="FFFF99"/>
          </w:tcPr>
          <w:p w:rsidR="00295984" w:rsidRPr="005A7B10" w:rsidRDefault="00295984" w:rsidP="009B11F1">
            <w:pPr>
              <w:rPr>
                <w:rFonts w:eastAsia="標楷體"/>
                <w:bCs/>
              </w:rPr>
            </w:pPr>
            <w:r>
              <w:rPr>
                <w:rFonts w:eastAsia="標楷體" w:hint="eastAsia"/>
                <w:bCs/>
              </w:rPr>
              <w:t>短焦投影機</w:t>
            </w:r>
          </w:p>
        </w:tc>
        <w:tc>
          <w:tcPr>
            <w:tcW w:w="776" w:type="pct"/>
            <w:tcBorders>
              <w:bottom w:val="single" w:sz="4" w:space="0" w:color="auto"/>
            </w:tcBorders>
            <w:shd w:val="clear" w:color="auto" w:fill="FFFF99"/>
          </w:tcPr>
          <w:p w:rsidR="00295984" w:rsidRPr="005A7B10" w:rsidRDefault="00295984" w:rsidP="00DD647F">
            <w:pPr>
              <w:rPr>
                <w:rFonts w:eastAsia="標楷體"/>
              </w:rPr>
            </w:pPr>
            <w:r>
              <w:rPr>
                <w:rFonts w:eastAsia="標楷體" w:hint="eastAsia"/>
                <w:bCs/>
              </w:rPr>
              <w:t>協助多元化的英語</w:t>
            </w:r>
            <w:r w:rsidRPr="00A47A9B">
              <w:rPr>
                <w:rFonts w:eastAsia="標楷體" w:hint="eastAsia"/>
                <w:bCs/>
              </w:rPr>
              <w:t>教學</w:t>
            </w:r>
            <w:r>
              <w:rPr>
                <w:rFonts w:eastAsia="標楷體" w:hint="eastAsia"/>
                <w:bCs/>
              </w:rPr>
              <w:t>方式</w:t>
            </w:r>
          </w:p>
        </w:tc>
        <w:tc>
          <w:tcPr>
            <w:tcW w:w="237" w:type="pct"/>
            <w:vMerge w:val="restart"/>
            <w:shd w:val="clear" w:color="auto" w:fill="FFFF99"/>
            <w:vAlign w:val="center"/>
          </w:tcPr>
          <w:p w:rsidR="00295984" w:rsidRPr="005A7B10" w:rsidRDefault="00295984" w:rsidP="009B11F1">
            <w:pPr>
              <w:jc w:val="center"/>
              <w:rPr>
                <w:rFonts w:eastAsia="標楷體"/>
                <w:bCs/>
              </w:rPr>
            </w:pPr>
            <w:r>
              <w:rPr>
                <w:rFonts w:eastAsia="標楷體" w:hint="eastAsia"/>
                <w:bCs/>
              </w:rPr>
              <w:t>是</w:t>
            </w:r>
          </w:p>
        </w:tc>
        <w:tc>
          <w:tcPr>
            <w:tcW w:w="405" w:type="pct"/>
            <w:vMerge w:val="restart"/>
            <w:shd w:val="clear" w:color="auto" w:fill="FFFF99"/>
            <w:vAlign w:val="center"/>
          </w:tcPr>
          <w:p w:rsidR="00295984" w:rsidRPr="005A7B10" w:rsidRDefault="00295984" w:rsidP="009B11F1">
            <w:pPr>
              <w:jc w:val="center"/>
              <w:rPr>
                <w:rFonts w:eastAsia="標楷體"/>
              </w:rPr>
            </w:pPr>
            <w:r>
              <w:rPr>
                <w:rFonts w:eastAsia="標楷體" w:hint="eastAsia"/>
              </w:rPr>
              <w:t>否</w:t>
            </w:r>
          </w:p>
        </w:tc>
        <w:tc>
          <w:tcPr>
            <w:tcW w:w="262" w:type="pct"/>
            <w:vMerge w:val="restart"/>
            <w:shd w:val="clear" w:color="auto" w:fill="FFFF99"/>
            <w:vAlign w:val="center"/>
          </w:tcPr>
          <w:p w:rsidR="00295984" w:rsidRPr="005A7B10" w:rsidRDefault="00295984" w:rsidP="009B11F1">
            <w:pPr>
              <w:jc w:val="center"/>
              <w:rPr>
                <w:rFonts w:eastAsia="標楷體"/>
              </w:rPr>
            </w:pPr>
            <w:r>
              <w:rPr>
                <w:rFonts w:eastAsia="標楷體" w:hint="eastAsia"/>
              </w:rPr>
              <w:t>1437</w:t>
            </w:r>
          </w:p>
        </w:tc>
        <w:tc>
          <w:tcPr>
            <w:tcW w:w="346" w:type="pct"/>
            <w:vMerge w:val="restart"/>
            <w:tcBorders>
              <w:bottom w:val="single" w:sz="4" w:space="0" w:color="auto"/>
            </w:tcBorders>
            <w:shd w:val="clear" w:color="auto" w:fill="FFFF99"/>
            <w:vAlign w:val="center"/>
          </w:tcPr>
          <w:p w:rsidR="00295984" w:rsidRPr="005A7B10" w:rsidRDefault="00295984" w:rsidP="009B11F1">
            <w:pPr>
              <w:jc w:val="center"/>
              <w:rPr>
                <w:rFonts w:eastAsia="標楷體"/>
              </w:rPr>
            </w:pPr>
            <w:r>
              <w:rPr>
                <w:rFonts w:eastAsia="標楷體" w:hint="eastAsia"/>
              </w:rPr>
              <w:t>104</w:t>
            </w:r>
          </w:p>
        </w:tc>
        <w:tc>
          <w:tcPr>
            <w:tcW w:w="514" w:type="pct"/>
            <w:vMerge w:val="restart"/>
            <w:tcBorders>
              <w:bottom w:val="single" w:sz="4" w:space="0" w:color="auto"/>
            </w:tcBorders>
            <w:shd w:val="clear" w:color="auto" w:fill="FFFF99"/>
            <w:vAlign w:val="center"/>
          </w:tcPr>
          <w:p w:rsidR="00295984" w:rsidRPr="00DD647F" w:rsidRDefault="00295984" w:rsidP="00DD647F">
            <w:pPr>
              <w:rPr>
                <w:rFonts w:eastAsia="標楷體"/>
              </w:rPr>
            </w:pPr>
            <w:r w:rsidRPr="00DD647F">
              <w:rPr>
                <w:rFonts w:eastAsia="標楷體" w:hint="eastAsia"/>
                <w:bCs/>
              </w:rPr>
              <w:t>專業型攜帶式無線擴音機、手提</w:t>
            </w:r>
            <w:r w:rsidRPr="00DD647F">
              <w:rPr>
                <w:rFonts w:eastAsia="標楷體" w:hint="eastAsia"/>
                <w:bCs/>
              </w:rPr>
              <w:t>CD</w:t>
            </w:r>
            <w:r w:rsidRPr="00DD647F">
              <w:rPr>
                <w:rFonts w:eastAsia="標楷體" w:hint="eastAsia"/>
                <w:bCs/>
              </w:rPr>
              <w:t>音響</w:t>
            </w:r>
          </w:p>
        </w:tc>
        <w:tc>
          <w:tcPr>
            <w:tcW w:w="433" w:type="pct"/>
            <w:vMerge w:val="restart"/>
            <w:tcBorders>
              <w:bottom w:val="single" w:sz="4" w:space="0" w:color="auto"/>
            </w:tcBorders>
            <w:shd w:val="clear" w:color="auto" w:fill="FFFF99"/>
            <w:vAlign w:val="center"/>
          </w:tcPr>
          <w:p w:rsidR="00295984" w:rsidRPr="00DD647F" w:rsidRDefault="00295984" w:rsidP="009B11F1">
            <w:pPr>
              <w:jc w:val="center"/>
              <w:rPr>
                <w:rFonts w:eastAsia="標楷體"/>
              </w:rPr>
            </w:pPr>
            <w:r>
              <w:rPr>
                <w:rFonts w:eastAsia="標楷體" w:hint="eastAsia"/>
              </w:rPr>
              <w:t>30000</w:t>
            </w:r>
          </w:p>
        </w:tc>
      </w:tr>
      <w:tr w:rsidR="00295984" w:rsidRPr="005A7B10" w:rsidTr="008C2411">
        <w:trPr>
          <w:trHeight w:val="998"/>
        </w:trPr>
        <w:tc>
          <w:tcPr>
            <w:tcW w:w="152" w:type="pct"/>
            <w:vMerge/>
            <w:shd w:val="clear" w:color="auto" w:fill="FFFF99"/>
          </w:tcPr>
          <w:p w:rsidR="00295984" w:rsidRPr="005A7B10" w:rsidRDefault="00295984" w:rsidP="009B11F1">
            <w:pPr>
              <w:rPr>
                <w:rFonts w:eastAsia="標楷體"/>
                <w:bdr w:val="single" w:sz="4" w:space="0" w:color="auto"/>
                <w:shd w:val="pct15" w:color="auto" w:fill="FFFFFF"/>
              </w:rPr>
            </w:pPr>
          </w:p>
        </w:tc>
        <w:tc>
          <w:tcPr>
            <w:tcW w:w="331" w:type="pct"/>
            <w:vMerge/>
            <w:shd w:val="clear" w:color="auto" w:fill="FFFF99"/>
          </w:tcPr>
          <w:p w:rsidR="00295984" w:rsidRPr="005A7B10" w:rsidRDefault="00295984" w:rsidP="009B11F1">
            <w:pPr>
              <w:rPr>
                <w:rFonts w:eastAsia="標楷體"/>
              </w:rPr>
            </w:pPr>
          </w:p>
        </w:tc>
        <w:tc>
          <w:tcPr>
            <w:tcW w:w="198" w:type="pct"/>
            <w:vMerge/>
            <w:shd w:val="clear" w:color="auto" w:fill="FFFF99"/>
          </w:tcPr>
          <w:p w:rsidR="00295984" w:rsidRPr="005A7B10" w:rsidRDefault="00295984" w:rsidP="009B11F1">
            <w:pPr>
              <w:ind w:left="240" w:hangingChars="100" w:hanging="240"/>
              <w:rPr>
                <w:rFonts w:eastAsia="標楷體"/>
                <w:b/>
              </w:rPr>
            </w:pPr>
          </w:p>
        </w:tc>
        <w:tc>
          <w:tcPr>
            <w:tcW w:w="147" w:type="pct"/>
            <w:vMerge/>
            <w:shd w:val="clear" w:color="auto" w:fill="FFFF99"/>
          </w:tcPr>
          <w:p w:rsidR="00295984" w:rsidRPr="005A7B10" w:rsidRDefault="00295984" w:rsidP="009B11F1">
            <w:pPr>
              <w:ind w:left="240" w:hangingChars="100" w:hanging="240"/>
              <w:rPr>
                <w:rFonts w:eastAsia="標楷體"/>
              </w:rPr>
            </w:pPr>
          </w:p>
        </w:tc>
        <w:tc>
          <w:tcPr>
            <w:tcW w:w="571" w:type="pct"/>
            <w:vMerge/>
            <w:shd w:val="clear" w:color="auto" w:fill="FFFF99"/>
          </w:tcPr>
          <w:p w:rsidR="00295984" w:rsidRPr="005A7B10" w:rsidRDefault="00295984" w:rsidP="009B11F1">
            <w:pPr>
              <w:ind w:left="240" w:hangingChars="100" w:hanging="240"/>
              <w:rPr>
                <w:rFonts w:eastAsia="標楷體"/>
              </w:rPr>
            </w:pPr>
          </w:p>
        </w:tc>
        <w:tc>
          <w:tcPr>
            <w:tcW w:w="627" w:type="pct"/>
            <w:shd w:val="clear" w:color="auto" w:fill="FFFF99"/>
          </w:tcPr>
          <w:p w:rsidR="00295984" w:rsidRPr="005A7B10" w:rsidRDefault="00295984" w:rsidP="00D62A26">
            <w:pPr>
              <w:ind w:left="240" w:hangingChars="100" w:hanging="240"/>
              <w:rPr>
                <w:rFonts w:eastAsia="標楷體"/>
              </w:rPr>
            </w:pPr>
            <w:r>
              <w:rPr>
                <w:rFonts w:eastAsia="標楷體" w:hint="eastAsia"/>
              </w:rPr>
              <w:t>手提</w:t>
            </w:r>
            <w:r>
              <w:rPr>
                <w:rFonts w:eastAsia="標楷體" w:hint="eastAsia"/>
              </w:rPr>
              <w:t>USB/CD</w:t>
            </w:r>
            <w:r>
              <w:rPr>
                <w:rFonts w:eastAsia="標楷體" w:hint="eastAsia"/>
              </w:rPr>
              <w:t>收錄音機</w:t>
            </w:r>
          </w:p>
        </w:tc>
        <w:tc>
          <w:tcPr>
            <w:tcW w:w="776" w:type="pct"/>
            <w:shd w:val="clear" w:color="auto" w:fill="FFFF99"/>
          </w:tcPr>
          <w:p w:rsidR="00295984" w:rsidRPr="00295984" w:rsidRDefault="00295984" w:rsidP="00D62A26">
            <w:pPr>
              <w:rPr>
                <w:rFonts w:eastAsia="標楷體"/>
                <w:bCs/>
              </w:rPr>
            </w:pPr>
            <w:r w:rsidRPr="00295984">
              <w:rPr>
                <w:rFonts w:eastAsia="標楷體" w:hint="eastAsia"/>
                <w:bCs/>
              </w:rPr>
              <w:t>學校視聽設備老舊，需充實改善，俾利學生英語課程多元學習</w:t>
            </w:r>
          </w:p>
        </w:tc>
        <w:tc>
          <w:tcPr>
            <w:tcW w:w="237" w:type="pct"/>
            <w:vMerge/>
            <w:shd w:val="clear" w:color="auto" w:fill="FFFF99"/>
            <w:vAlign w:val="center"/>
          </w:tcPr>
          <w:p w:rsidR="00295984" w:rsidRPr="005A7B10" w:rsidRDefault="00295984" w:rsidP="009B11F1">
            <w:pPr>
              <w:jc w:val="center"/>
              <w:rPr>
                <w:rFonts w:eastAsia="標楷體"/>
              </w:rPr>
            </w:pPr>
          </w:p>
        </w:tc>
        <w:tc>
          <w:tcPr>
            <w:tcW w:w="405" w:type="pct"/>
            <w:vMerge/>
            <w:shd w:val="clear" w:color="auto" w:fill="FFFF99"/>
          </w:tcPr>
          <w:p w:rsidR="00295984" w:rsidRPr="005A7B10" w:rsidRDefault="00295984" w:rsidP="009B11F1">
            <w:pPr>
              <w:jc w:val="center"/>
              <w:rPr>
                <w:rFonts w:eastAsia="標楷體"/>
              </w:rPr>
            </w:pPr>
          </w:p>
        </w:tc>
        <w:tc>
          <w:tcPr>
            <w:tcW w:w="262" w:type="pct"/>
            <w:vMerge/>
            <w:shd w:val="clear" w:color="auto" w:fill="FFFF99"/>
            <w:vAlign w:val="center"/>
          </w:tcPr>
          <w:p w:rsidR="00295984" w:rsidRPr="005A7B10" w:rsidRDefault="00295984" w:rsidP="009B11F1">
            <w:pPr>
              <w:jc w:val="center"/>
              <w:rPr>
                <w:rFonts w:eastAsia="標楷體"/>
              </w:rPr>
            </w:pPr>
          </w:p>
        </w:tc>
        <w:tc>
          <w:tcPr>
            <w:tcW w:w="346" w:type="pct"/>
            <w:vMerge/>
            <w:shd w:val="clear" w:color="auto" w:fill="FFFF99"/>
          </w:tcPr>
          <w:p w:rsidR="00295984" w:rsidRPr="005A7B10" w:rsidRDefault="00295984" w:rsidP="009B11F1">
            <w:pPr>
              <w:jc w:val="center"/>
              <w:rPr>
                <w:rFonts w:eastAsia="標楷體"/>
              </w:rPr>
            </w:pPr>
          </w:p>
        </w:tc>
        <w:tc>
          <w:tcPr>
            <w:tcW w:w="514" w:type="pct"/>
            <w:vMerge/>
            <w:shd w:val="clear" w:color="auto" w:fill="FFFF99"/>
          </w:tcPr>
          <w:p w:rsidR="00295984" w:rsidRPr="005A7B10" w:rsidRDefault="00295984" w:rsidP="009B11F1">
            <w:pPr>
              <w:jc w:val="center"/>
              <w:rPr>
                <w:rFonts w:eastAsia="標楷體"/>
              </w:rPr>
            </w:pPr>
          </w:p>
        </w:tc>
        <w:tc>
          <w:tcPr>
            <w:tcW w:w="433" w:type="pct"/>
            <w:vMerge/>
            <w:shd w:val="clear" w:color="auto" w:fill="FFFF99"/>
          </w:tcPr>
          <w:p w:rsidR="00295984" w:rsidRPr="005A7B10" w:rsidRDefault="00295984" w:rsidP="009B11F1">
            <w:pPr>
              <w:jc w:val="center"/>
              <w:rPr>
                <w:rFonts w:eastAsia="標楷體"/>
              </w:rPr>
            </w:pPr>
          </w:p>
        </w:tc>
      </w:tr>
      <w:tr w:rsidR="00295984" w:rsidRPr="005A7B10" w:rsidTr="008C2411">
        <w:tc>
          <w:tcPr>
            <w:tcW w:w="152" w:type="pct"/>
            <w:vMerge/>
            <w:shd w:val="clear" w:color="auto" w:fill="FFFF99"/>
          </w:tcPr>
          <w:p w:rsidR="00295984" w:rsidRPr="005A7B10" w:rsidRDefault="00295984" w:rsidP="009B11F1">
            <w:pPr>
              <w:rPr>
                <w:rFonts w:eastAsia="標楷體"/>
                <w:bdr w:val="single" w:sz="4" w:space="0" w:color="auto"/>
                <w:shd w:val="pct15" w:color="auto" w:fill="FFFFFF"/>
              </w:rPr>
            </w:pPr>
          </w:p>
        </w:tc>
        <w:tc>
          <w:tcPr>
            <w:tcW w:w="331" w:type="pct"/>
            <w:vMerge/>
            <w:shd w:val="clear" w:color="auto" w:fill="FFFF99"/>
          </w:tcPr>
          <w:p w:rsidR="00295984" w:rsidRPr="005A7B10" w:rsidRDefault="00295984" w:rsidP="009B11F1">
            <w:pPr>
              <w:rPr>
                <w:rFonts w:eastAsia="標楷體"/>
              </w:rPr>
            </w:pPr>
          </w:p>
        </w:tc>
        <w:tc>
          <w:tcPr>
            <w:tcW w:w="198" w:type="pct"/>
            <w:vMerge/>
            <w:shd w:val="clear" w:color="auto" w:fill="FFFF99"/>
          </w:tcPr>
          <w:p w:rsidR="00295984" w:rsidRPr="005A7B10" w:rsidRDefault="00295984" w:rsidP="009B11F1">
            <w:pPr>
              <w:ind w:left="240" w:hangingChars="100" w:hanging="240"/>
              <w:rPr>
                <w:rFonts w:eastAsia="標楷體"/>
                <w:b/>
              </w:rPr>
            </w:pPr>
          </w:p>
        </w:tc>
        <w:tc>
          <w:tcPr>
            <w:tcW w:w="147" w:type="pct"/>
            <w:vMerge/>
            <w:shd w:val="clear" w:color="auto" w:fill="FFFF99"/>
          </w:tcPr>
          <w:p w:rsidR="00295984" w:rsidRPr="005A7B10" w:rsidRDefault="00295984" w:rsidP="009B11F1">
            <w:pPr>
              <w:ind w:left="240" w:hangingChars="100" w:hanging="240"/>
              <w:rPr>
                <w:rFonts w:eastAsia="標楷體"/>
              </w:rPr>
            </w:pPr>
          </w:p>
        </w:tc>
        <w:tc>
          <w:tcPr>
            <w:tcW w:w="571" w:type="pct"/>
            <w:vMerge/>
            <w:shd w:val="clear" w:color="auto" w:fill="FFFF99"/>
          </w:tcPr>
          <w:p w:rsidR="00295984" w:rsidRPr="005A7B10" w:rsidRDefault="00295984" w:rsidP="009B11F1">
            <w:pPr>
              <w:ind w:left="240" w:hangingChars="100" w:hanging="240"/>
              <w:rPr>
                <w:rFonts w:eastAsia="標楷體"/>
              </w:rPr>
            </w:pPr>
          </w:p>
        </w:tc>
        <w:tc>
          <w:tcPr>
            <w:tcW w:w="627" w:type="pct"/>
            <w:shd w:val="clear" w:color="auto" w:fill="FFFF99"/>
          </w:tcPr>
          <w:p w:rsidR="00295984" w:rsidRPr="005A7B10" w:rsidRDefault="00295984" w:rsidP="009B11F1">
            <w:pPr>
              <w:ind w:left="240" w:hangingChars="100" w:hanging="240"/>
              <w:rPr>
                <w:rFonts w:eastAsia="標楷體"/>
              </w:rPr>
            </w:pPr>
            <w:r>
              <w:rPr>
                <w:rFonts w:eastAsia="標楷體" w:hint="eastAsia"/>
              </w:rPr>
              <w:t>2</w:t>
            </w:r>
            <w:r>
              <w:rPr>
                <w:rFonts w:eastAsia="標楷體" w:hint="eastAsia"/>
              </w:rPr>
              <w:t>聲道雙出喇叭</w:t>
            </w:r>
          </w:p>
        </w:tc>
        <w:tc>
          <w:tcPr>
            <w:tcW w:w="776" w:type="pct"/>
            <w:shd w:val="clear" w:color="auto" w:fill="FFFF99"/>
          </w:tcPr>
          <w:p w:rsidR="00295984" w:rsidRPr="005A7B10" w:rsidRDefault="00295984" w:rsidP="009B11F1">
            <w:pPr>
              <w:rPr>
                <w:rFonts w:eastAsia="標楷體"/>
              </w:rPr>
            </w:pPr>
            <w:r w:rsidRPr="00295984">
              <w:rPr>
                <w:rFonts w:eastAsia="標楷體" w:hint="eastAsia"/>
                <w:bCs/>
              </w:rPr>
              <w:t>學校視聽設備老舊，需充實改善，俾利學生英語課程多元學習</w:t>
            </w:r>
          </w:p>
        </w:tc>
        <w:tc>
          <w:tcPr>
            <w:tcW w:w="237" w:type="pct"/>
            <w:vMerge/>
            <w:shd w:val="clear" w:color="auto" w:fill="FFFF99"/>
            <w:vAlign w:val="center"/>
          </w:tcPr>
          <w:p w:rsidR="00295984" w:rsidRPr="005A7B10" w:rsidRDefault="00295984" w:rsidP="009B11F1">
            <w:pPr>
              <w:jc w:val="center"/>
              <w:rPr>
                <w:rFonts w:eastAsia="標楷體"/>
              </w:rPr>
            </w:pPr>
          </w:p>
        </w:tc>
        <w:tc>
          <w:tcPr>
            <w:tcW w:w="405" w:type="pct"/>
            <w:vMerge/>
            <w:shd w:val="clear" w:color="auto" w:fill="FFFF99"/>
          </w:tcPr>
          <w:p w:rsidR="00295984" w:rsidRPr="005A7B10" w:rsidRDefault="00295984" w:rsidP="009B11F1">
            <w:pPr>
              <w:jc w:val="center"/>
              <w:rPr>
                <w:rFonts w:eastAsia="標楷體"/>
              </w:rPr>
            </w:pPr>
          </w:p>
        </w:tc>
        <w:tc>
          <w:tcPr>
            <w:tcW w:w="262" w:type="pct"/>
            <w:vMerge/>
            <w:shd w:val="clear" w:color="auto" w:fill="FFFF99"/>
            <w:vAlign w:val="center"/>
          </w:tcPr>
          <w:p w:rsidR="00295984" w:rsidRPr="005A7B10" w:rsidRDefault="00295984" w:rsidP="009B11F1">
            <w:pPr>
              <w:jc w:val="center"/>
              <w:rPr>
                <w:rFonts w:eastAsia="標楷體"/>
              </w:rPr>
            </w:pPr>
          </w:p>
        </w:tc>
        <w:tc>
          <w:tcPr>
            <w:tcW w:w="346" w:type="pct"/>
            <w:shd w:val="clear" w:color="auto" w:fill="FFFF99"/>
          </w:tcPr>
          <w:p w:rsidR="00295984" w:rsidRPr="005A7B10" w:rsidRDefault="00295984" w:rsidP="009B11F1">
            <w:pPr>
              <w:jc w:val="center"/>
              <w:rPr>
                <w:rFonts w:eastAsia="標楷體"/>
              </w:rPr>
            </w:pPr>
            <w:r>
              <w:rPr>
                <w:rFonts w:eastAsia="標楷體" w:hint="eastAsia"/>
              </w:rPr>
              <w:t>105</w:t>
            </w:r>
          </w:p>
        </w:tc>
        <w:tc>
          <w:tcPr>
            <w:tcW w:w="514" w:type="pct"/>
            <w:shd w:val="clear" w:color="auto" w:fill="FFFF99"/>
          </w:tcPr>
          <w:p w:rsidR="00295984" w:rsidRPr="005A7B10" w:rsidRDefault="00295984" w:rsidP="00DD647F">
            <w:pPr>
              <w:rPr>
                <w:rFonts w:eastAsia="標楷體"/>
              </w:rPr>
            </w:pPr>
            <w:r>
              <w:rPr>
                <w:rFonts w:eastAsia="標楷體" w:hint="eastAsia"/>
                <w:bCs/>
              </w:rPr>
              <w:t>長焦投影機、</w:t>
            </w:r>
            <w:r>
              <w:rPr>
                <w:rFonts w:eastAsia="標楷體" w:hint="eastAsia"/>
              </w:rPr>
              <w:t>短焦投影機、無線簡報筆、影音棒</w:t>
            </w:r>
          </w:p>
        </w:tc>
        <w:tc>
          <w:tcPr>
            <w:tcW w:w="433" w:type="pct"/>
            <w:shd w:val="clear" w:color="auto" w:fill="FFFF99"/>
          </w:tcPr>
          <w:p w:rsidR="00295984" w:rsidRPr="00DD647F" w:rsidRDefault="00295984" w:rsidP="009B11F1">
            <w:pPr>
              <w:jc w:val="center"/>
              <w:rPr>
                <w:rFonts w:eastAsia="標楷體"/>
              </w:rPr>
            </w:pPr>
            <w:r>
              <w:rPr>
                <w:rFonts w:eastAsia="標楷體" w:hint="eastAsia"/>
              </w:rPr>
              <w:t>29009</w:t>
            </w:r>
          </w:p>
        </w:tc>
      </w:tr>
    </w:tbl>
    <w:p w:rsidR="00105319" w:rsidRPr="005A7B10" w:rsidRDefault="00105319" w:rsidP="00105319">
      <w:pPr>
        <w:rPr>
          <w:rFonts w:eastAsia="標楷體"/>
          <w:b/>
          <w:sz w:val="28"/>
          <w:szCs w:val="28"/>
        </w:rPr>
        <w:sectPr w:rsidR="00105319" w:rsidRPr="005A7B10" w:rsidSect="00D64F97">
          <w:pgSz w:w="16838" w:h="11906" w:orient="landscape"/>
          <w:pgMar w:top="851" w:right="851" w:bottom="851" w:left="851" w:header="851" w:footer="992" w:gutter="0"/>
          <w:cols w:space="425"/>
          <w:docGrid w:type="linesAndChars" w:linePitch="360"/>
        </w:sectPr>
      </w:pPr>
    </w:p>
    <w:p w:rsidR="00105319" w:rsidRPr="005A7B10" w:rsidRDefault="00105319" w:rsidP="00105319">
      <w:pPr>
        <w:rPr>
          <w:rFonts w:eastAsia="標楷體"/>
          <w:b/>
          <w:sz w:val="28"/>
          <w:szCs w:val="28"/>
          <w:u w:val="single"/>
        </w:rPr>
      </w:pPr>
      <w:r w:rsidRPr="005A7B10">
        <w:rPr>
          <w:rFonts w:eastAsia="標楷體"/>
          <w:b/>
          <w:sz w:val="28"/>
          <w:szCs w:val="28"/>
        </w:rPr>
        <w:lastRenderedPageBreak/>
        <w:t>三、</w:t>
      </w:r>
      <w:r>
        <w:rPr>
          <w:rFonts w:eastAsia="標楷體" w:hint="eastAsia"/>
          <w:b/>
          <w:sz w:val="28"/>
          <w:szCs w:val="28"/>
        </w:rPr>
        <w:t>表</w:t>
      </w:r>
      <w:r>
        <w:rPr>
          <w:rFonts w:eastAsia="標楷體" w:hint="eastAsia"/>
          <w:b/>
          <w:sz w:val="28"/>
          <w:szCs w:val="28"/>
        </w:rPr>
        <w:t>C</w:t>
      </w:r>
      <w:r>
        <w:rPr>
          <w:rFonts w:eastAsia="標楷體" w:hint="eastAsia"/>
          <w:b/>
          <w:sz w:val="28"/>
          <w:szCs w:val="28"/>
        </w:rPr>
        <w:t>：</w:t>
      </w:r>
      <w:r>
        <w:rPr>
          <w:rFonts w:eastAsia="標楷體"/>
          <w:b/>
          <w:sz w:val="28"/>
          <w:szCs w:val="28"/>
        </w:rPr>
        <w:t>10</w:t>
      </w:r>
      <w:r>
        <w:rPr>
          <w:rFonts w:eastAsia="標楷體" w:hint="eastAsia"/>
          <w:b/>
          <w:sz w:val="28"/>
          <w:szCs w:val="28"/>
        </w:rPr>
        <w:t>6</w:t>
      </w:r>
      <w:r w:rsidRPr="005A7B10">
        <w:rPr>
          <w:rFonts w:eastAsia="標楷體"/>
          <w:b/>
          <w:sz w:val="28"/>
          <w:szCs w:val="28"/>
        </w:rPr>
        <w:t>年度縣市申請學校需求概算表</w:t>
      </w:r>
      <w:r w:rsidRPr="005A7B10">
        <w:rPr>
          <w:rFonts w:eastAsia="標楷體"/>
          <w:b/>
          <w:sz w:val="28"/>
          <w:szCs w:val="28"/>
        </w:rPr>
        <w:t>(</w:t>
      </w:r>
      <w:r>
        <w:rPr>
          <w:rFonts w:eastAsia="標楷體" w:hint="eastAsia"/>
          <w:b/>
          <w:sz w:val="28"/>
          <w:szCs w:val="28"/>
          <w:u w:val="single"/>
        </w:rPr>
        <w:t>請注意：本表之順位、</w:t>
      </w:r>
      <w:r w:rsidRPr="005A7B10">
        <w:rPr>
          <w:rFonts w:eastAsia="標楷體"/>
          <w:b/>
          <w:sz w:val="28"/>
          <w:szCs w:val="28"/>
          <w:u w:val="single"/>
        </w:rPr>
        <w:t>學校</w:t>
      </w:r>
      <w:r>
        <w:rPr>
          <w:rFonts w:eastAsia="標楷體" w:hint="eastAsia"/>
          <w:b/>
          <w:sz w:val="28"/>
          <w:szCs w:val="28"/>
          <w:u w:val="single"/>
        </w:rPr>
        <w:t>須與表</w:t>
      </w:r>
      <w:r>
        <w:rPr>
          <w:rFonts w:eastAsia="標楷體" w:hint="eastAsia"/>
          <w:b/>
          <w:sz w:val="28"/>
          <w:szCs w:val="28"/>
          <w:u w:val="single"/>
        </w:rPr>
        <w:t>B</w:t>
      </w:r>
      <w:r>
        <w:rPr>
          <w:rFonts w:eastAsia="標楷體" w:hint="eastAsia"/>
          <w:b/>
          <w:sz w:val="28"/>
          <w:szCs w:val="28"/>
          <w:u w:val="single"/>
        </w:rPr>
        <w:t>一致</w:t>
      </w:r>
      <w:r w:rsidRPr="005A7B10">
        <w:rPr>
          <w:rFonts w:eastAsia="標楷體"/>
          <w:b/>
          <w:sz w:val="28"/>
          <w:szCs w:val="28"/>
        </w:rPr>
        <w:t>)</w:t>
      </w:r>
    </w:p>
    <w:tbl>
      <w:tblPr>
        <w:tblW w:w="14133"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133"/>
      </w:tblGrid>
      <w:tr w:rsidR="00105319" w:rsidRPr="005A7B10" w:rsidTr="009B11F1">
        <w:trPr>
          <w:trHeight w:val="2868"/>
        </w:trPr>
        <w:tc>
          <w:tcPr>
            <w:tcW w:w="0" w:type="auto"/>
            <w:shd w:val="clear" w:color="auto" w:fill="FFFF00"/>
          </w:tcPr>
          <w:p w:rsidR="00105319" w:rsidRPr="005A7B10" w:rsidRDefault="00105319" w:rsidP="009B11F1">
            <w:pPr>
              <w:tabs>
                <w:tab w:val="left" w:pos="1134"/>
              </w:tabs>
              <w:spacing w:line="400" w:lineRule="exact"/>
              <w:rPr>
                <w:rFonts w:eastAsia="標楷體"/>
              </w:rPr>
            </w:pPr>
            <w:r w:rsidRPr="005A7B10">
              <w:rPr>
                <w:rFonts w:eastAsia="標楷體"/>
                <w:b/>
              </w:rPr>
              <w:t>1.</w:t>
            </w:r>
            <w:r w:rsidRPr="005A7B10">
              <w:rPr>
                <w:rFonts w:ascii="新細明體" w:hAnsi="新細明體" w:cs="新細明體" w:hint="eastAsia"/>
                <w:b/>
              </w:rPr>
              <w:t>※</w:t>
            </w:r>
            <w:r w:rsidRPr="005A7B10">
              <w:rPr>
                <w:rFonts w:eastAsia="標楷體"/>
              </w:rPr>
              <w:t>請按貴局</w:t>
            </w:r>
            <w:r w:rsidRPr="005A7B10">
              <w:rPr>
                <w:rFonts w:eastAsia="標楷體"/>
              </w:rPr>
              <w:t>(</w:t>
            </w:r>
            <w:r w:rsidRPr="005A7B10">
              <w:rPr>
                <w:rFonts w:eastAsia="標楷體"/>
              </w:rPr>
              <w:t>府</w:t>
            </w:r>
            <w:r w:rsidRPr="005A7B10">
              <w:rPr>
                <w:rFonts w:eastAsia="標楷體"/>
              </w:rPr>
              <w:t>)</w:t>
            </w:r>
            <w:r w:rsidRPr="005A7B10">
              <w:rPr>
                <w:rFonts w:eastAsia="標楷體"/>
              </w:rPr>
              <w:t>核定經費</w:t>
            </w:r>
            <w:r>
              <w:rPr>
                <w:rFonts w:eastAsia="標楷體" w:hint="eastAsia"/>
              </w:rPr>
              <w:t>表</w:t>
            </w:r>
            <w:r>
              <w:rPr>
                <w:rFonts w:eastAsia="標楷體"/>
              </w:rPr>
              <w:t>編列</w:t>
            </w:r>
            <w:r w:rsidRPr="005A7B10">
              <w:rPr>
                <w:rFonts w:eastAsia="標楷體"/>
              </w:rPr>
              <w:t>，有關經常門、資本門之分類，應依預算法第</w:t>
            </w:r>
            <w:r w:rsidRPr="005A7B10">
              <w:rPr>
                <w:rFonts w:eastAsia="標楷體"/>
              </w:rPr>
              <w:t>10</w:t>
            </w:r>
            <w:r w:rsidRPr="005A7B10">
              <w:rPr>
                <w:rFonts w:eastAsia="標楷體"/>
              </w:rPr>
              <w:t>條規定辦理。</w:t>
            </w:r>
          </w:p>
          <w:p w:rsidR="00105319" w:rsidRPr="005A7B10" w:rsidRDefault="00105319" w:rsidP="009B11F1">
            <w:pPr>
              <w:tabs>
                <w:tab w:val="left" w:pos="1134"/>
              </w:tabs>
              <w:spacing w:line="400" w:lineRule="exact"/>
              <w:ind w:firstLineChars="100" w:firstLine="240"/>
              <w:rPr>
                <w:rFonts w:eastAsia="標楷體"/>
              </w:rPr>
            </w:pPr>
            <w:r w:rsidRPr="005A7B10">
              <w:rPr>
                <w:rFonts w:eastAsia="標楷體"/>
              </w:rPr>
              <w:t>1.</w:t>
            </w:r>
            <w:r w:rsidRPr="005A7B10">
              <w:rPr>
                <w:rFonts w:eastAsia="標楷體"/>
                <w:b/>
                <w:color w:val="FF0000"/>
              </w:rPr>
              <w:t>英語圖書經費為資本門。</w:t>
            </w:r>
          </w:p>
          <w:p w:rsidR="00105319" w:rsidRPr="005A7B10" w:rsidRDefault="00105319" w:rsidP="009B11F1">
            <w:pPr>
              <w:tabs>
                <w:tab w:val="left" w:pos="1134"/>
              </w:tabs>
              <w:spacing w:line="400" w:lineRule="exact"/>
              <w:ind w:firstLineChars="100" w:firstLine="240"/>
              <w:rPr>
                <w:rFonts w:eastAsia="標楷體"/>
              </w:rPr>
            </w:pPr>
            <w:r w:rsidRPr="005A7B10">
              <w:rPr>
                <w:rFonts w:eastAsia="標楷體"/>
              </w:rPr>
              <w:t>2.</w:t>
            </w:r>
            <w:r w:rsidRPr="005A7B10">
              <w:rPr>
                <w:rFonts w:eastAsia="標楷體"/>
              </w:rPr>
              <w:t>單價超過新臺幣</w:t>
            </w:r>
            <w:r w:rsidRPr="005A7B10">
              <w:rPr>
                <w:rFonts w:eastAsia="標楷體"/>
              </w:rPr>
              <w:t>1</w:t>
            </w:r>
            <w:r w:rsidRPr="005A7B10">
              <w:rPr>
                <w:rFonts w:eastAsia="標楷體"/>
              </w:rPr>
              <w:t>萬元之英語設備、雙語情境建置施工等，始得列為資本門。</w:t>
            </w:r>
          </w:p>
          <w:p w:rsidR="00105319" w:rsidRPr="005A7B10" w:rsidRDefault="00105319" w:rsidP="009B11F1">
            <w:pPr>
              <w:tabs>
                <w:tab w:val="left" w:pos="1134"/>
              </w:tabs>
              <w:spacing w:line="400" w:lineRule="exact"/>
              <w:ind w:firstLineChars="100" w:firstLine="240"/>
              <w:rPr>
                <w:rFonts w:eastAsia="標楷體"/>
              </w:rPr>
            </w:pPr>
            <w:r w:rsidRPr="005A7B10">
              <w:rPr>
                <w:rFonts w:eastAsia="標楷體"/>
              </w:rPr>
              <w:t>3.</w:t>
            </w:r>
            <w:r w:rsidRPr="005A7B10">
              <w:rPr>
                <w:rFonts w:eastAsia="標楷體"/>
              </w:rPr>
              <w:t>單價未達新臺幣</w:t>
            </w:r>
            <w:r w:rsidRPr="005A7B10">
              <w:rPr>
                <w:rFonts w:eastAsia="標楷體"/>
              </w:rPr>
              <w:t>1</w:t>
            </w:r>
            <w:r w:rsidRPr="005A7B10">
              <w:rPr>
                <w:rFonts w:eastAsia="標楷體"/>
              </w:rPr>
              <w:t>萬元之英語設備、教具、教材等，應列為經常門。</w:t>
            </w:r>
          </w:p>
          <w:p w:rsidR="00105319" w:rsidRPr="005A7B10" w:rsidRDefault="00105319" w:rsidP="009B11F1">
            <w:pPr>
              <w:tabs>
                <w:tab w:val="left" w:pos="1134"/>
              </w:tabs>
              <w:spacing w:line="400" w:lineRule="exact"/>
              <w:ind w:firstLineChars="100" w:firstLine="240"/>
              <w:rPr>
                <w:rFonts w:eastAsia="標楷體"/>
              </w:rPr>
            </w:pPr>
            <w:r w:rsidRPr="005A7B10">
              <w:rPr>
                <w:rFonts w:eastAsia="標楷體"/>
              </w:rPr>
              <w:t>4.</w:t>
            </w:r>
            <w:r w:rsidRPr="005A7B10">
              <w:rPr>
                <w:rFonts w:eastAsia="標楷體"/>
              </w:rPr>
              <w:t>未符合規定者，該項不予補助。</w:t>
            </w:r>
          </w:p>
          <w:p w:rsidR="00105319" w:rsidRPr="005A7B10" w:rsidRDefault="00105319" w:rsidP="009B11F1">
            <w:pPr>
              <w:widowControl/>
              <w:spacing w:line="400" w:lineRule="exact"/>
              <w:rPr>
                <w:rFonts w:eastAsia="標楷體"/>
                <w:kern w:val="0"/>
              </w:rPr>
            </w:pPr>
            <w:r w:rsidRPr="005A7B10">
              <w:rPr>
                <w:rFonts w:eastAsia="標楷體"/>
                <w:b/>
              </w:rPr>
              <w:t>2.</w:t>
            </w:r>
            <w:r w:rsidRPr="005A7B10">
              <w:rPr>
                <w:rFonts w:eastAsia="標楷體"/>
                <w:kern w:val="0"/>
              </w:rPr>
              <w:t>資本門補助注意事項</w:t>
            </w:r>
            <w:r w:rsidRPr="005A7B10">
              <w:rPr>
                <w:rFonts w:eastAsia="標楷體"/>
                <w:kern w:val="0"/>
              </w:rPr>
              <w:t>:</w:t>
            </w:r>
            <w:r w:rsidRPr="005A7B10">
              <w:rPr>
                <w:rFonts w:eastAsia="標楷體"/>
                <w:kern w:val="0"/>
              </w:rPr>
              <w:t>倘補助項目之數量為一式、一批、一組等應注意其實質內容是否為經常門，</w:t>
            </w:r>
            <w:r w:rsidRPr="00054E7F">
              <w:rPr>
                <w:rFonts w:eastAsia="標楷體"/>
                <w:b/>
                <w:color w:val="FF0000"/>
                <w:kern w:val="0"/>
              </w:rPr>
              <w:t>例如：英語教具一批雖然總價超過</w:t>
            </w:r>
            <w:r w:rsidRPr="00054E7F">
              <w:rPr>
                <w:rFonts w:eastAsia="標楷體"/>
                <w:b/>
                <w:color w:val="FF0000"/>
                <w:kern w:val="0"/>
              </w:rPr>
              <w:t>1</w:t>
            </w:r>
            <w:r w:rsidRPr="00054E7F">
              <w:rPr>
                <w:rFonts w:eastAsia="標楷體"/>
                <w:b/>
                <w:color w:val="FF0000"/>
                <w:kern w:val="0"/>
              </w:rPr>
              <w:t>萬元，亦不能列資本門</w:t>
            </w:r>
            <w:r w:rsidRPr="00054E7F">
              <w:rPr>
                <w:rFonts w:eastAsia="標楷體" w:hint="eastAsia"/>
                <w:b/>
                <w:color w:val="FF0000"/>
                <w:kern w:val="0"/>
              </w:rPr>
              <w:t>。</w:t>
            </w:r>
            <w:r w:rsidRPr="00054E7F">
              <w:rPr>
                <w:rFonts w:eastAsia="標楷體" w:hint="eastAsia"/>
                <w:b/>
                <w:color w:val="FF0000"/>
                <w:kern w:val="0"/>
                <w:u w:val="single"/>
              </w:rPr>
              <w:t>但英語教學互動式光碟請將之視為圖書，納入資本門</w:t>
            </w:r>
            <w:r w:rsidRPr="00054E7F">
              <w:rPr>
                <w:rFonts w:eastAsia="標楷體"/>
                <w:b/>
                <w:color w:val="FF0000"/>
                <w:kern w:val="0"/>
                <w:u w:val="single"/>
              </w:rPr>
              <w:t>。</w:t>
            </w:r>
          </w:p>
        </w:tc>
      </w:tr>
    </w:tbl>
    <w:p w:rsidR="00105319" w:rsidRPr="005A7B10" w:rsidRDefault="00105319" w:rsidP="00105319">
      <w:pPr>
        <w:tabs>
          <w:tab w:val="left" w:pos="1134"/>
        </w:tabs>
        <w:spacing w:line="400" w:lineRule="exact"/>
        <w:ind w:leftChars="400" w:left="1200" w:hangingChars="100" w:hanging="240"/>
        <w:rPr>
          <w:rFonts w:eastAsia="標楷體"/>
          <w:b/>
        </w:rPr>
      </w:pPr>
    </w:p>
    <w:p w:rsidR="00105319" w:rsidRPr="005A7B10" w:rsidRDefault="00105319" w:rsidP="00105319">
      <w:pPr>
        <w:tabs>
          <w:tab w:val="left" w:pos="1134"/>
        </w:tabs>
        <w:ind w:firstLineChars="450" w:firstLine="1081"/>
        <w:rPr>
          <w:rFonts w:eastAsia="標楷體"/>
          <w:b/>
        </w:rPr>
      </w:pPr>
      <w:r>
        <w:rPr>
          <w:rFonts w:eastAsia="標楷體" w:hint="eastAsia"/>
          <w:b/>
        </w:rPr>
        <w:t>縣市別：</w:t>
      </w:r>
      <w:r>
        <w:rPr>
          <w:rFonts w:eastAsia="標楷體" w:hint="eastAsia"/>
          <w:b/>
        </w:rPr>
        <w:t>__</w:t>
      </w:r>
      <w:r w:rsidR="00D64B6A">
        <w:rPr>
          <w:rFonts w:eastAsia="標楷體" w:hint="eastAsia"/>
          <w:b/>
        </w:rPr>
        <w:t>南投縣</w:t>
      </w:r>
      <w:r>
        <w:rPr>
          <w:rFonts w:eastAsia="標楷體" w:hint="eastAsia"/>
          <w:b/>
        </w:rPr>
        <w:t xml:space="preserve">_ </w:t>
      </w:r>
      <w:r w:rsidRPr="005A7B10">
        <w:rPr>
          <w:rFonts w:eastAsia="標楷體"/>
          <w:b/>
        </w:rPr>
        <w:t>(</w:t>
      </w:r>
      <w:r>
        <w:rPr>
          <w:rFonts w:eastAsia="標楷體" w:hint="eastAsia"/>
          <w:b/>
        </w:rPr>
        <w:t>學校與順序請與表</w:t>
      </w:r>
      <w:r>
        <w:rPr>
          <w:rFonts w:eastAsia="標楷體" w:hint="eastAsia"/>
          <w:b/>
        </w:rPr>
        <w:t>B</w:t>
      </w:r>
      <w:r>
        <w:rPr>
          <w:rFonts w:eastAsia="標楷體" w:hint="eastAsia"/>
          <w:b/>
        </w:rPr>
        <w:t>對應，</w:t>
      </w:r>
      <w:r>
        <w:rPr>
          <w:rFonts w:eastAsia="標楷體"/>
          <w:b/>
        </w:rPr>
        <w:t>將申請經費資料</w:t>
      </w:r>
      <w:r w:rsidRPr="005A7B10">
        <w:rPr>
          <w:rFonts w:eastAsia="標楷體"/>
          <w:b/>
        </w:rPr>
        <w:t>詳細敘述，</w:t>
      </w:r>
      <w:r>
        <w:rPr>
          <w:rFonts w:eastAsia="標楷體" w:hint="eastAsia"/>
          <w:b/>
        </w:rPr>
        <w:t>欄位</w:t>
      </w:r>
      <w:r>
        <w:rPr>
          <w:rFonts w:eastAsia="標楷體"/>
          <w:b/>
        </w:rPr>
        <w:t>請</w:t>
      </w:r>
      <w:r>
        <w:rPr>
          <w:rFonts w:eastAsia="標楷體" w:hint="eastAsia"/>
          <w:b/>
        </w:rPr>
        <w:t>依需求</w:t>
      </w:r>
      <w:r>
        <w:rPr>
          <w:rFonts w:eastAsia="標楷體"/>
          <w:b/>
        </w:rPr>
        <w:t>增列，惟</w:t>
      </w:r>
      <w:r>
        <w:rPr>
          <w:rFonts w:eastAsia="標楷體" w:hint="eastAsia"/>
          <w:b/>
        </w:rPr>
        <w:t>格式</w:t>
      </w:r>
      <w:r w:rsidRPr="005A7B10">
        <w:rPr>
          <w:rFonts w:eastAsia="標楷體"/>
          <w:b/>
        </w:rPr>
        <w:t>固定，勿擅自更改</w:t>
      </w:r>
      <w:r w:rsidRPr="005A7B10">
        <w:rPr>
          <w:rFonts w:eastAsia="標楷體"/>
          <w:b/>
        </w:rPr>
        <w:t>)</w:t>
      </w:r>
    </w:p>
    <w:tbl>
      <w:tblPr>
        <w:tblW w:w="4578" w:type="pct"/>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6"/>
        <w:gridCol w:w="456"/>
        <w:gridCol w:w="3754"/>
        <w:gridCol w:w="724"/>
        <w:gridCol w:w="682"/>
        <w:gridCol w:w="1067"/>
        <w:gridCol w:w="1031"/>
        <w:gridCol w:w="980"/>
        <w:gridCol w:w="1296"/>
        <w:gridCol w:w="3610"/>
      </w:tblGrid>
      <w:tr w:rsidR="00105319" w:rsidRPr="005A7B10" w:rsidTr="009B11F1">
        <w:trPr>
          <w:tblHeader/>
        </w:trPr>
        <w:tc>
          <w:tcPr>
            <w:tcW w:w="169" w:type="pct"/>
            <w:shd w:val="clear" w:color="auto" w:fill="D9D9D9"/>
          </w:tcPr>
          <w:p w:rsidR="00105319" w:rsidRPr="005A7B10" w:rsidRDefault="00105319" w:rsidP="009B11F1">
            <w:pPr>
              <w:rPr>
                <w:rFonts w:eastAsia="標楷體"/>
              </w:rPr>
            </w:pPr>
            <w:r>
              <w:rPr>
                <w:rFonts w:eastAsia="標楷體" w:hint="eastAsia"/>
              </w:rPr>
              <w:t>*</w:t>
            </w:r>
            <w:r w:rsidRPr="005A7B10">
              <w:rPr>
                <w:rFonts w:eastAsia="標楷體"/>
              </w:rPr>
              <w:t>順位</w:t>
            </w:r>
          </w:p>
        </w:tc>
        <w:tc>
          <w:tcPr>
            <w:tcW w:w="170" w:type="pct"/>
            <w:shd w:val="clear" w:color="auto" w:fill="D9D9D9"/>
          </w:tcPr>
          <w:p w:rsidR="00105319" w:rsidRPr="005A7B10" w:rsidRDefault="00105319" w:rsidP="009B11F1">
            <w:pPr>
              <w:rPr>
                <w:rFonts w:eastAsia="標楷體"/>
              </w:rPr>
            </w:pPr>
            <w:r w:rsidRPr="005A7B10">
              <w:rPr>
                <w:rFonts w:eastAsia="標楷體"/>
              </w:rPr>
              <w:t>學校</w:t>
            </w:r>
          </w:p>
        </w:tc>
        <w:tc>
          <w:tcPr>
            <w:tcW w:w="1355" w:type="pct"/>
            <w:shd w:val="clear" w:color="auto" w:fill="D9D9D9"/>
          </w:tcPr>
          <w:p w:rsidR="00105319" w:rsidRPr="005A7B10" w:rsidRDefault="00105319" w:rsidP="009B11F1">
            <w:pPr>
              <w:rPr>
                <w:rFonts w:eastAsia="標楷體"/>
              </w:rPr>
            </w:pPr>
            <w:r w:rsidRPr="005A7B10">
              <w:rPr>
                <w:rFonts w:eastAsia="標楷體"/>
              </w:rPr>
              <w:t>項目名稱</w:t>
            </w:r>
          </w:p>
        </w:tc>
        <w:tc>
          <w:tcPr>
            <w:tcW w:w="269" w:type="pct"/>
            <w:shd w:val="clear" w:color="auto" w:fill="D9D9D9"/>
          </w:tcPr>
          <w:p w:rsidR="00105319" w:rsidRPr="005A7B10" w:rsidRDefault="00105319" w:rsidP="009B11F1">
            <w:pPr>
              <w:rPr>
                <w:rFonts w:eastAsia="標楷體"/>
              </w:rPr>
            </w:pPr>
            <w:r w:rsidRPr="005A7B10">
              <w:rPr>
                <w:rFonts w:eastAsia="標楷體"/>
              </w:rPr>
              <w:t>數量</w:t>
            </w:r>
          </w:p>
        </w:tc>
        <w:tc>
          <w:tcPr>
            <w:tcW w:w="254" w:type="pct"/>
            <w:shd w:val="clear" w:color="auto" w:fill="D9D9D9"/>
          </w:tcPr>
          <w:p w:rsidR="00105319" w:rsidRPr="005A7B10" w:rsidRDefault="00105319" w:rsidP="009B11F1">
            <w:pPr>
              <w:rPr>
                <w:rFonts w:eastAsia="標楷體"/>
              </w:rPr>
            </w:pPr>
            <w:r w:rsidRPr="005A7B10">
              <w:rPr>
                <w:rFonts w:eastAsia="標楷體"/>
              </w:rPr>
              <w:t>單位</w:t>
            </w:r>
          </w:p>
        </w:tc>
        <w:tc>
          <w:tcPr>
            <w:tcW w:w="391" w:type="pct"/>
            <w:shd w:val="clear" w:color="auto" w:fill="D9D9D9"/>
          </w:tcPr>
          <w:p w:rsidR="00105319" w:rsidRPr="005A7B10" w:rsidRDefault="00105319" w:rsidP="009B11F1">
            <w:pPr>
              <w:rPr>
                <w:rFonts w:eastAsia="標楷體"/>
              </w:rPr>
            </w:pPr>
            <w:r w:rsidRPr="005A7B10">
              <w:rPr>
                <w:rFonts w:eastAsia="標楷體"/>
              </w:rPr>
              <w:t>單價</w:t>
            </w:r>
          </w:p>
        </w:tc>
        <w:tc>
          <w:tcPr>
            <w:tcW w:w="378" w:type="pct"/>
            <w:tcBorders>
              <w:right w:val="single" w:sz="18" w:space="0" w:color="auto"/>
            </w:tcBorders>
            <w:shd w:val="clear" w:color="auto" w:fill="D9D9D9"/>
          </w:tcPr>
          <w:p w:rsidR="00105319" w:rsidRPr="005A7B10" w:rsidRDefault="00105319" w:rsidP="009B11F1">
            <w:pPr>
              <w:rPr>
                <w:rFonts w:eastAsia="標楷體"/>
              </w:rPr>
            </w:pPr>
            <w:r w:rsidRPr="005A7B10">
              <w:rPr>
                <w:rFonts w:eastAsia="標楷體"/>
              </w:rPr>
              <w:t>總價</w:t>
            </w:r>
          </w:p>
        </w:tc>
        <w:tc>
          <w:tcPr>
            <w:tcW w:w="360" w:type="pct"/>
            <w:tcBorders>
              <w:top w:val="single" w:sz="18" w:space="0" w:color="auto"/>
              <w:left w:val="single" w:sz="18" w:space="0" w:color="auto"/>
              <w:bottom w:val="single" w:sz="8" w:space="0" w:color="auto"/>
              <w:right w:val="single" w:sz="8" w:space="0" w:color="auto"/>
            </w:tcBorders>
            <w:shd w:val="clear" w:color="auto" w:fill="D9D9D9"/>
          </w:tcPr>
          <w:p w:rsidR="00105319" w:rsidRPr="005A7B10" w:rsidRDefault="00105319" w:rsidP="009B11F1">
            <w:pPr>
              <w:jc w:val="center"/>
              <w:rPr>
                <w:rFonts w:eastAsia="標楷體"/>
              </w:rPr>
            </w:pPr>
            <w:r w:rsidRPr="005A7B10">
              <w:rPr>
                <w:rFonts w:eastAsia="標楷體"/>
              </w:rPr>
              <w:t>屬於</w:t>
            </w:r>
          </w:p>
          <w:p w:rsidR="00105319" w:rsidRPr="005A7B10" w:rsidRDefault="00105319" w:rsidP="009B11F1">
            <w:pPr>
              <w:jc w:val="center"/>
              <w:rPr>
                <w:rFonts w:eastAsia="標楷體"/>
              </w:rPr>
            </w:pPr>
            <w:r w:rsidRPr="005A7B10">
              <w:rPr>
                <w:rFonts w:eastAsia="標楷體"/>
              </w:rPr>
              <w:t>經常門</w:t>
            </w:r>
          </w:p>
        </w:tc>
        <w:tc>
          <w:tcPr>
            <w:tcW w:w="359" w:type="pct"/>
            <w:tcBorders>
              <w:top w:val="single" w:sz="18" w:space="0" w:color="auto"/>
              <w:left w:val="single" w:sz="8" w:space="0" w:color="auto"/>
              <w:bottom w:val="single" w:sz="8" w:space="0" w:color="auto"/>
              <w:right w:val="single" w:sz="18" w:space="0" w:color="auto"/>
            </w:tcBorders>
            <w:shd w:val="clear" w:color="auto" w:fill="D9D9D9"/>
          </w:tcPr>
          <w:p w:rsidR="00105319" w:rsidRPr="005A7B10" w:rsidRDefault="00105319" w:rsidP="009B11F1">
            <w:pPr>
              <w:jc w:val="center"/>
              <w:rPr>
                <w:rFonts w:eastAsia="標楷體"/>
              </w:rPr>
            </w:pPr>
            <w:r w:rsidRPr="005A7B10">
              <w:rPr>
                <w:rFonts w:eastAsia="標楷體"/>
              </w:rPr>
              <w:t>屬於</w:t>
            </w:r>
          </w:p>
          <w:p w:rsidR="00105319" w:rsidRPr="005A7B10" w:rsidRDefault="00105319" w:rsidP="009B11F1">
            <w:pPr>
              <w:jc w:val="center"/>
              <w:rPr>
                <w:rFonts w:eastAsia="標楷體"/>
              </w:rPr>
            </w:pPr>
            <w:r w:rsidRPr="005A7B10">
              <w:rPr>
                <w:rFonts w:eastAsia="標楷體"/>
              </w:rPr>
              <w:t>資本門</w:t>
            </w:r>
          </w:p>
        </w:tc>
        <w:tc>
          <w:tcPr>
            <w:tcW w:w="1295" w:type="pct"/>
            <w:tcBorders>
              <w:left w:val="single" w:sz="18" w:space="0" w:color="auto"/>
            </w:tcBorders>
            <w:shd w:val="clear" w:color="auto" w:fill="D9D9D9"/>
          </w:tcPr>
          <w:p w:rsidR="00105319" w:rsidRPr="005A7B10" w:rsidRDefault="00105319" w:rsidP="009B11F1">
            <w:pPr>
              <w:rPr>
                <w:rFonts w:eastAsia="標楷體"/>
              </w:rPr>
            </w:pPr>
            <w:r w:rsidRPr="005A7B10">
              <w:rPr>
                <w:rFonts w:eastAsia="標楷體"/>
              </w:rPr>
              <w:t>規格或型號</w:t>
            </w:r>
          </w:p>
        </w:tc>
      </w:tr>
      <w:tr w:rsidR="00EC1943" w:rsidRPr="005A7B10" w:rsidTr="008700F2">
        <w:trPr>
          <w:trHeight w:val="443"/>
        </w:trPr>
        <w:tc>
          <w:tcPr>
            <w:tcW w:w="169" w:type="pct"/>
            <w:vMerge w:val="restart"/>
            <w:shd w:val="clear" w:color="auto" w:fill="FFFFCC"/>
          </w:tcPr>
          <w:p w:rsidR="00EC1943" w:rsidRPr="005A7B10" w:rsidRDefault="00EC1943" w:rsidP="009B11F1">
            <w:pPr>
              <w:rPr>
                <w:rFonts w:eastAsia="標楷體"/>
              </w:rPr>
            </w:pPr>
            <w:r>
              <w:rPr>
                <w:rFonts w:eastAsia="標楷體" w:hint="eastAsia"/>
              </w:rPr>
              <w:t>1</w:t>
            </w:r>
          </w:p>
        </w:tc>
        <w:tc>
          <w:tcPr>
            <w:tcW w:w="170" w:type="pct"/>
            <w:vMerge w:val="restart"/>
            <w:shd w:val="clear" w:color="auto" w:fill="FFFFCC"/>
          </w:tcPr>
          <w:p w:rsidR="00EC1943" w:rsidRPr="005A7B10" w:rsidRDefault="00EC1943" w:rsidP="009B11F1">
            <w:pPr>
              <w:rPr>
                <w:rFonts w:eastAsia="標楷體"/>
              </w:rPr>
            </w:pPr>
            <w:r>
              <w:rPr>
                <w:rFonts w:eastAsia="標楷體" w:hint="eastAsia"/>
              </w:rPr>
              <w:t>光復國小</w:t>
            </w:r>
          </w:p>
        </w:tc>
        <w:tc>
          <w:tcPr>
            <w:tcW w:w="1355" w:type="pct"/>
            <w:shd w:val="clear" w:color="auto" w:fill="FFFFCC"/>
          </w:tcPr>
          <w:p w:rsidR="00EC1943" w:rsidRPr="005A7B10" w:rsidRDefault="00C52D9C" w:rsidP="009B11F1">
            <w:pPr>
              <w:rPr>
                <w:rFonts w:eastAsia="標楷體"/>
              </w:rPr>
            </w:pPr>
            <w:r w:rsidRPr="00C52D9C">
              <w:rPr>
                <w:rFonts w:eastAsia="標楷體" w:hint="eastAsia"/>
                <w:bCs/>
              </w:rPr>
              <w:t>短焦互動投影機</w:t>
            </w:r>
          </w:p>
        </w:tc>
        <w:tc>
          <w:tcPr>
            <w:tcW w:w="269" w:type="pct"/>
            <w:shd w:val="clear" w:color="auto" w:fill="FFFFCC"/>
          </w:tcPr>
          <w:p w:rsidR="00EC1943" w:rsidRPr="005A7B10" w:rsidRDefault="00EC1943" w:rsidP="009B11F1">
            <w:pPr>
              <w:rPr>
                <w:rFonts w:eastAsia="標楷體"/>
              </w:rPr>
            </w:pPr>
            <w:r>
              <w:rPr>
                <w:rFonts w:eastAsia="標楷體" w:hint="eastAsia"/>
              </w:rPr>
              <w:t>1</w:t>
            </w:r>
          </w:p>
        </w:tc>
        <w:tc>
          <w:tcPr>
            <w:tcW w:w="254" w:type="pct"/>
            <w:shd w:val="clear" w:color="auto" w:fill="FFFFCC"/>
          </w:tcPr>
          <w:p w:rsidR="00EC1943" w:rsidRPr="005A7B10" w:rsidRDefault="00EC1943" w:rsidP="009B11F1">
            <w:pPr>
              <w:rPr>
                <w:rFonts w:eastAsia="標楷體"/>
              </w:rPr>
            </w:pPr>
            <w:r>
              <w:rPr>
                <w:rFonts w:eastAsia="標楷體" w:hint="eastAsia"/>
              </w:rPr>
              <w:t>台</w:t>
            </w:r>
          </w:p>
        </w:tc>
        <w:tc>
          <w:tcPr>
            <w:tcW w:w="391" w:type="pct"/>
            <w:shd w:val="clear" w:color="auto" w:fill="FFFFCC"/>
          </w:tcPr>
          <w:p w:rsidR="00EC1943" w:rsidRPr="005A7B10" w:rsidRDefault="00C52D9C" w:rsidP="009B11F1">
            <w:pPr>
              <w:rPr>
                <w:rFonts w:eastAsia="標楷體"/>
              </w:rPr>
            </w:pPr>
            <w:r>
              <w:rPr>
                <w:rFonts w:eastAsia="標楷體" w:hint="eastAsia"/>
              </w:rPr>
              <w:t>16077</w:t>
            </w:r>
          </w:p>
        </w:tc>
        <w:tc>
          <w:tcPr>
            <w:tcW w:w="378" w:type="pct"/>
            <w:tcBorders>
              <w:right w:val="single" w:sz="18" w:space="0" w:color="auto"/>
            </w:tcBorders>
            <w:shd w:val="clear" w:color="auto" w:fill="FFFFCC"/>
          </w:tcPr>
          <w:p w:rsidR="00EC1943" w:rsidRPr="005A7B10" w:rsidRDefault="00C52D9C" w:rsidP="009B11F1">
            <w:pPr>
              <w:rPr>
                <w:rFonts w:eastAsia="標楷體"/>
              </w:rPr>
            </w:pPr>
            <w:r>
              <w:rPr>
                <w:rFonts w:eastAsia="標楷體" w:hint="eastAsia"/>
              </w:rPr>
              <w:t>16077</w:t>
            </w:r>
          </w:p>
        </w:tc>
        <w:tc>
          <w:tcPr>
            <w:tcW w:w="360" w:type="pct"/>
            <w:tcBorders>
              <w:top w:val="single" w:sz="8" w:space="0" w:color="auto"/>
              <w:left w:val="single" w:sz="18" w:space="0" w:color="auto"/>
              <w:right w:val="single" w:sz="8" w:space="0" w:color="auto"/>
            </w:tcBorders>
            <w:shd w:val="clear" w:color="auto" w:fill="FFFFCC"/>
          </w:tcPr>
          <w:p w:rsidR="00EC1943" w:rsidRPr="005A7B10" w:rsidRDefault="00EC1943" w:rsidP="009B11F1">
            <w:pPr>
              <w:rPr>
                <w:rFonts w:eastAsia="標楷體"/>
              </w:rPr>
            </w:pPr>
          </w:p>
        </w:tc>
        <w:tc>
          <w:tcPr>
            <w:tcW w:w="359" w:type="pct"/>
            <w:tcBorders>
              <w:top w:val="single" w:sz="8" w:space="0" w:color="auto"/>
              <w:left w:val="single" w:sz="8" w:space="0" w:color="auto"/>
              <w:right w:val="single" w:sz="18" w:space="0" w:color="auto"/>
            </w:tcBorders>
            <w:shd w:val="clear" w:color="auto" w:fill="FFFFCC"/>
          </w:tcPr>
          <w:p w:rsidR="00EC1943" w:rsidRPr="005A7B10" w:rsidRDefault="0064258B" w:rsidP="0064258B">
            <w:pPr>
              <w:tabs>
                <w:tab w:val="left" w:pos="480"/>
              </w:tabs>
              <w:rPr>
                <w:rFonts w:eastAsia="標楷體"/>
              </w:rPr>
            </w:pPr>
            <w:r>
              <w:rPr>
                <w:rFonts w:eastAsia="標楷體"/>
              </w:rPr>
              <w:tab/>
            </w:r>
            <w:r w:rsidR="00C52D9C">
              <w:rPr>
                <w:rFonts w:eastAsia="標楷體" w:hint="eastAsia"/>
              </w:rPr>
              <w:t>16077</w:t>
            </w:r>
          </w:p>
        </w:tc>
        <w:tc>
          <w:tcPr>
            <w:tcW w:w="1295" w:type="pct"/>
            <w:tcBorders>
              <w:left w:val="single" w:sz="18" w:space="0" w:color="auto"/>
            </w:tcBorders>
            <w:shd w:val="clear" w:color="auto" w:fill="FFFFCC"/>
          </w:tcPr>
          <w:p w:rsidR="00EC1943" w:rsidRPr="005A7B10" w:rsidRDefault="0044285B" w:rsidP="009B11F1">
            <w:pPr>
              <w:rPr>
                <w:rFonts w:eastAsia="標楷體"/>
              </w:rPr>
            </w:pPr>
            <w:r w:rsidRPr="0044285B">
              <w:rPr>
                <w:rFonts w:eastAsia="標楷體" w:hint="eastAsia"/>
              </w:rPr>
              <w:t>BENQ MX806ST+PW02,3000ANSI</w:t>
            </w:r>
            <w:r w:rsidRPr="0044285B">
              <w:rPr>
                <w:rFonts w:eastAsia="標楷體" w:hint="eastAsia"/>
              </w:rPr>
              <w:t>流明</w:t>
            </w:r>
          </w:p>
        </w:tc>
      </w:tr>
      <w:tr w:rsidR="00C52D9C" w:rsidRPr="005A7B10" w:rsidTr="00F921BB">
        <w:trPr>
          <w:trHeight w:val="417"/>
        </w:trPr>
        <w:tc>
          <w:tcPr>
            <w:tcW w:w="169" w:type="pct"/>
            <w:vMerge/>
            <w:shd w:val="clear" w:color="auto" w:fill="FFFFCC"/>
          </w:tcPr>
          <w:p w:rsidR="00C52D9C" w:rsidRPr="005A7B10" w:rsidRDefault="00C52D9C" w:rsidP="009B11F1">
            <w:pPr>
              <w:rPr>
                <w:rFonts w:eastAsia="標楷體"/>
                <w:bdr w:val="single" w:sz="4" w:space="0" w:color="auto"/>
                <w:shd w:val="pct15" w:color="auto" w:fill="FFFFFF"/>
              </w:rPr>
            </w:pPr>
          </w:p>
        </w:tc>
        <w:tc>
          <w:tcPr>
            <w:tcW w:w="170" w:type="pct"/>
            <w:vMerge/>
            <w:shd w:val="clear" w:color="auto" w:fill="FFFFCC"/>
          </w:tcPr>
          <w:p w:rsidR="00C52D9C" w:rsidRPr="005A7B10" w:rsidRDefault="00C52D9C" w:rsidP="009B11F1">
            <w:pPr>
              <w:rPr>
                <w:rFonts w:eastAsia="標楷體"/>
              </w:rPr>
            </w:pPr>
          </w:p>
        </w:tc>
        <w:tc>
          <w:tcPr>
            <w:tcW w:w="1355" w:type="pct"/>
            <w:shd w:val="clear" w:color="auto" w:fill="FFFFCC"/>
          </w:tcPr>
          <w:p w:rsidR="00C52D9C" w:rsidRDefault="00C52D9C" w:rsidP="009B11F1">
            <w:pPr>
              <w:rPr>
                <w:rFonts w:eastAsia="標楷體"/>
              </w:rPr>
            </w:pPr>
            <w:r w:rsidRPr="00C52D9C">
              <w:rPr>
                <w:rFonts w:eastAsia="標楷體" w:hint="eastAsia"/>
              </w:rPr>
              <w:t>環保無毒磁吸不反光投影白板</w:t>
            </w:r>
          </w:p>
        </w:tc>
        <w:tc>
          <w:tcPr>
            <w:tcW w:w="269" w:type="pct"/>
            <w:shd w:val="clear" w:color="auto" w:fill="FFFFCC"/>
          </w:tcPr>
          <w:p w:rsidR="00C52D9C" w:rsidRDefault="00C52D9C" w:rsidP="009B11F1">
            <w:pPr>
              <w:rPr>
                <w:rFonts w:eastAsia="標楷體"/>
              </w:rPr>
            </w:pPr>
            <w:r>
              <w:rPr>
                <w:rFonts w:eastAsia="標楷體" w:hint="eastAsia"/>
              </w:rPr>
              <w:t>1</w:t>
            </w:r>
          </w:p>
        </w:tc>
        <w:tc>
          <w:tcPr>
            <w:tcW w:w="254" w:type="pct"/>
            <w:shd w:val="clear" w:color="auto" w:fill="FFFFCC"/>
          </w:tcPr>
          <w:p w:rsidR="00C52D9C" w:rsidRDefault="00C52D9C" w:rsidP="009B11F1">
            <w:pPr>
              <w:rPr>
                <w:rFonts w:eastAsia="標楷體"/>
              </w:rPr>
            </w:pPr>
            <w:r>
              <w:rPr>
                <w:rFonts w:eastAsia="標楷體" w:hint="eastAsia"/>
              </w:rPr>
              <w:t>組</w:t>
            </w:r>
          </w:p>
        </w:tc>
        <w:tc>
          <w:tcPr>
            <w:tcW w:w="391" w:type="pct"/>
            <w:shd w:val="clear" w:color="auto" w:fill="FFFFCC"/>
          </w:tcPr>
          <w:p w:rsidR="00C52D9C" w:rsidRPr="005A7B10" w:rsidRDefault="00C52D9C" w:rsidP="009B11F1">
            <w:pPr>
              <w:rPr>
                <w:rFonts w:eastAsia="標楷體"/>
              </w:rPr>
            </w:pPr>
            <w:r>
              <w:rPr>
                <w:rFonts w:eastAsia="標楷體" w:hint="eastAsia"/>
              </w:rPr>
              <w:t>6000</w:t>
            </w:r>
          </w:p>
        </w:tc>
        <w:tc>
          <w:tcPr>
            <w:tcW w:w="378" w:type="pct"/>
            <w:tcBorders>
              <w:right w:val="single" w:sz="18" w:space="0" w:color="auto"/>
            </w:tcBorders>
            <w:shd w:val="clear" w:color="auto" w:fill="FFFFCC"/>
          </w:tcPr>
          <w:p w:rsidR="00C52D9C" w:rsidRPr="005A7B10" w:rsidRDefault="00C52D9C" w:rsidP="009B11F1">
            <w:pPr>
              <w:rPr>
                <w:rFonts w:eastAsia="標楷體"/>
              </w:rPr>
            </w:pPr>
            <w:r>
              <w:rPr>
                <w:rFonts w:eastAsia="標楷體" w:hint="eastAsia"/>
              </w:rPr>
              <w:t>6000</w:t>
            </w:r>
          </w:p>
        </w:tc>
        <w:tc>
          <w:tcPr>
            <w:tcW w:w="360" w:type="pct"/>
            <w:tcBorders>
              <w:left w:val="single" w:sz="18" w:space="0" w:color="auto"/>
              <w:bottom w:val="single" w:sz="8" w:space="0" w:color="auto"/>
              <w:right w:val="single" w:sz="8" w:space="0" w:color="auto"/>
            </w:tcBorders>
            <w:shd w:val="clear" w:color="auto" w:fill="FFFFCC"/>
          </w:tcPr>
          <w:p w:rsidR="00C52D9C" w:rsidRPr="005A7B10" w:rsidRDefault="00C52D9C" w:rsidP="009B11F1">
            <w:pPr>
              <w:rPr>
                <w:rFonts w:eastAsia="標楷體"/>
              </w:rPr>
            </w:pPr>
            <w:r>
              <w:rPr>
                <w:rFonts w:eastAsia="標楷體" w:hint="eastAsia"/>
              </w:rPr>
              <w:t>6000</w:t>
            </w:r>
          </w:p>
        </w:tc>
        <w:tc>
          <w:tcPr>
            <w:tcW w:w="359" w:type="pct"/>
            <w:tcBorders>
              <w:left w:val="single" w:sz="8" w:space="0" w:color="auto"/>
              <w:bottom w:val="single" w:sz="8" w:space="0" w:color="auto"/>
              <w:right w:val="single" w:sz="18" w:space="0" w:color="auto"/>
            </w:tcBorders>
            <w:shd w:val="clear" w:color="auto" w:fill="FFFFCC"/>
          </w:tcPr>
          <w:p w:rsidR="00C52D9C" w:rsidRPr="005A7B10" w:rsidRDefault="00C52D9C" w:rsidP="009B11F1">
            <w:pPr>
              <w:rPr>
                <w:rFonts w:eastAsia="標楷體"/>
              </w:rPr>
            </w:pPr>
          </w:p>
        </w:tc>
        <w:tc>
          <w:tcPr>
            <w:tcW w:w="1295" w:type="pct"/>
            <w:tcBorders>
              <w:left w:val="single" w:sz="18" w:space="0" w:color="auto"/>
            </w:tcBorders>
            <w:shd w:val="clear" w:color="auto" w:fill="FFFFCC"/>
          </w:tcPr>
          <w:p w:rsidR="00C52D9C" w:rsidRPr="005A7B10" w:rsidRDefault="00C52D9C" w:rsidP="009B11F1">
            <w:pPr>
              <w:rPr>
                <w:rFonts w:eastAsia="標楷體"/>
              </w:rPr>
            </w:pPr>
            <w:r w:rsidRPr="00C52D9C">
              <w:rPr>
                <w:rFonts w:eastAsia="標楷體" w:hint="eastAsia"/>
              </w:rPr>
              <w:t>120cm x 180cm,</w:t>
            </w:r>
            <w:r w:rsidRPr="00C52D9C">
              <w:rPr>
                <w:rFonts w:eastAsia="標楷體" w:hint="eastAsia"/>
              </w:rPr>
              <w:t>附收納筒</w:t>
            </w:r>
            <w:r w:rsidRPr="00C52D9C">
              <w:rPr>
                <w:rFonts w:eastAsia="標楷體" w:hint="eastAsia"/>
              </w:rPr>
              <w:t xml:space="preserve"> 1</w:t>
            </w:r>
            <w:r w:rsidRPr="00C52D9C">
              <w:rPr>
                <w:rFonts w:eastAsia="標楷體" w:hint="eastAsia"/>
              </w:rPr>
              <w:t>個</w:t>
            </w:r>
          </w:p>
        </w:tc>
      </w:tr>
      <w:tr w:rsidR="00EC1943" w:rsidRPr="005A7B10" w:rsidTr="00F921BB">
        <w:trPr>
          <w:trHeight w:val="417"/>
        </w:trPr>
        <w:tc>
          <w:tcPr>
            <w:tcW w:w="169" w:type="pct"/>
            <w:vMerge/>
            <w:shd w:val="clear" w:color="auto" w:fill="FFFFCC"/>
          </w:tcPr>
          <w:p w:rsidR="00EC1943" w:rsidRPr="005A7B10" w:rsidRDefault="00EC1943" w:rsidP="009B11F1">
            <w:pPr>
              <w:rPr>
                <w:rFonts w:eastAsia="標楷體"/>
                <w:bdr w:val="single" w:sz="4" w:space="0" w:color="auto"/>
                <w:shd w:val="pct15" w:color="auto" w:fill="FFFFFF"/>
              </w:rPr>
            </w:pPr>
          </w:p>
        </w:tc>
        <w:tc>
          <w:tcPr>
            <w:tcW w:w="170" w:type="pct"/>
            <w:vMerge/>
            <w:shd w:val="clear" w:color="auto" w:fill="FFFFCC"/>
          </w:tcPr>
          <w:p w:rsidR="00EC1943" w:rsidRPr="005A7B10" w:rsidRDefault="00EC1943" w:rsidP="009B11F1">
            <w:pPr>
              <w:rPr>
                <w:rFonts w:eastAsia="標楷體"/>
              </w:rPr>
            </w:pPr>
          </w:p>
        </w:tc>
        <w:tc>
          <w:tcPr>
            <w:tcW w:w="1355" w:type="pct"/>
            <w:shd w:val="clear" w:color="auto" w:fill="FFFFCC"/>
          </w:tcPr>
          <w:p w:rsidR="00EC1943" w:rsidRPr="005A7B10" w:rsidRDefault="00EC1943" w:rsidP="009B11F1">
            <w:pPr>
              <w:rPr>
                <w:rFonts w:eastAsia="標楷體"/>
                <w:bCs/>
              </w:rPr>
            </w:pPr>
            <w:r>
              <w:rPr>
                <w:rFonts w:eastAsia="標楷體" w:hint="eastAsia"/>
              </w:rPr>
              <w:t>短焦投影機安裝施工</w:t>
            </w:r>
          </w:p>
        </w:tc>
        <w:tc>
          <w:tcPr>
            <w:tcW w:w="269" w:type="pct"/>
            <w:shd w:val="clear" w:color="auto" w:fill="FFFFCC"/>
          </w:tcPr>
          <w:p w:rsidR="00EC1943" w:rsidRPr="005A7B10" w:rsidRDefault="00EC1943" w:rsidP="009B11F1">
            <w:pPr>
              <w:rPr>
                <w:rFonts w:eastAsia="標楷體"/>
              </w:rPr>
            </w:pPr>
            <w:r>
              <w:rPr>
                <w:rFonts w:eastAsia="標楷體" w:hint="eastAsia"/>
              </w:rPr>
              <w:t>1</w:t>
            </w:r>
          </w:p>
        </w:tc>
        <w:tc>
          <w:tcPr>
            <w:tcW w:w="254" w:type="pct"/>
            <w:shd w:val="clear" w:color="auto" w:fill="FFFFCC"/>
          </w:tcPr>
          <w:p w:rsidR="00EC1943" w:rsidRPr="005A7B10" w:rsidRDefault="00EC1943" w:rsidP="009B11F1">
            <w:pPr>
              <w:rPr>
                <w:rFonts w:eastAsia="標楷體"/>
              </w:rPr>
            </w:pPr>
            <w:r>
              <w:rPr>
                <w:rFonts w:eastAsia="標楷體" w:hint="eastAsia"/>
              </w:rPr>
              <w:t>式</w:t>
            </w:r>
          </w:p>
        </w:tc>
        <w:tc>
          <w:tcPr>
            <w:tcW w:w="391" w:type="pct"/>
            <w:shd w:val="clear" w:color="auto" w:fill="FFFFCC"/>
          </w:tcPr>
          <w:p w:rsidR="00EC1943" w:rsidRPr="005A7B10" w:rsidRDefault="00C52D9C" w:rsidP="009B11F1">
            <w:pPr>
              <w:rPr>
                <w:rFonts w:eastAsia="標楷體"/>
              </w:rPr>
            </w:pPr>
            <w:r>
              <w:rPr>
                <w:rFonts w:eastAsia="標楷體" w:hint="eastAsia"/>
              </w:rPr>
              <w:t>3000</w:t>
            </w:r>
          </w:p>
        </w:tc>
        <w:tc>
          <w:tcPr>
            <w:tcW w:w="378" w:type="pct"/>
            <w:tcBorders>
              <w:right w:val="single" w:sz="18" w:space="0" w:color="auto"/>
            </w:tcBorders>
            <w:shd w:val="clear" w:color="auto" w:fill="FFFFCC"/>
          </w:tcPr>
          <w:p w:rsidR="00EC1943" w:rsidRPr="005A7B10" w:rsidRDefault="00C52D9C" w:rsidP="009B11F1">
            <w:pPr>
              <w:rPr>
                <w:rFonts w:eastAsia="標楷體"/>
              </w:rPr>
            </w:pPr>
            <w:r>
              <w:rPr>
                <w:rFonts w:eastAsia="標楷體" w:hint="eastAsia"/>
              </w:rPr>
              <w:t>3000</w:t>
            </w:r>
          </w:p>
        </w:tc>
        <w:tc>
          <w:tcPr>
            <w:tcW w:w="360" w:type="pct"/>
            <w:tcBorders>
              <w:left w:val="single" w:sz="18" w:space="0" w:color="auto"/>
              <w:bottom w:val="single" w:sz="8" w:space="0" w:color="auto"/>
              <w:right w:val="single" w:sz="8" w:space="0" w:color="auto"/>
            </w:tcBorders>
            <w:shd w:val="clear" w:color="auto" w:fill="FFFFCC"/>
          </w:tcPr>
          <w:p w:rsidR="00EC1943" w:rsidRPr="005A7B10" w:rsidRDefault="00EC1943" w:rsidP="009B11F1">
            <w:pPr>
              <w:rPr>
                <w:rFonts w:eastAsia="標楷體"/>
              </w:rPr>
            </w:pPr>
          </w:p>
        </w:tc>
        <w:tc>
          <w:tcPr>
            <w:tcW w:w="359" w:type="pct"/>
            <w:tcBorders>
              <w:left w:val="single" w:sz="8" w:space="0" w:color="auto"/>
              <w:bottom w:val="single" w:sz="8" w:space="0" w:color="auto"/>
              <w:right w:val="single" w:sz="18" w:space="0" w:color="auto"/>
            </w:tcBorders>
            <w:shd w:val="clear" w:color="auto" w:fill="FFFFCC"/>
          </w:tcPr>
          <w:p w:rsidR="00EC1943" w:rsidRPr="005A7B10" w:rsidRDefault="00C52D9C" w:rsidP="00C52D9C">
            <w:pPr>
              <w:jc w:val="right"/>
              <w:rPr>
                <w:rFonts w:eastAsia="標楷體"/>
              </w:rPr>
            </w:pPr>
            <w:r>
              <w:rPr>
                <w:rFonts w:eastAsia="標楷體" w:hint="eastAsia"/>
              </w:rPr>
              <w:t>3000</w:t>
            </w:r>
          </w:p>
        </w:tc>
        <w:tc>
          <w:tcPr>
            <w:tcW w:w="1295" w:type="pct"/>
            <w:tcBorders>
              <w:left w:val="single" w:sz="18" w:space="0" w:color="auto"/>
            </w:tcBorders>
            <w:shd w:val="clear" w:color="auto" w:fill="FFFFCC"/>
          </w:tcPr>
          <w:p w:rsidR="00C52D9C" w:rsidRPr="00C52D9C" w:rsidRDefault="00C52D9C" w:rsidP="00C52D9C">
            <w:pPr>
              <w:rPr>
                <w:rFonts w:eastAsia="標楷體"/>
              </w:rPr>
            </w:pPr>
            <w:r w:rsidRPr="00C52D9C">
              <w:rPr>
                <w:rFonts w:eastAsia="標楷體" w:hint="eastAsia"/>
              </w:rPr>
              <w:t>含投影機舊機拆卸、新機安裝及五金另料</w:t>
            </w:r>
          </w:p>
          <w:p w:rsidR="00EC1943" w:rsidRPr="005A7B10" w:rsidRDefault="00C52D9C" w:rsidP="00C52D9C">
            <w:pPr>
              <w:rPr>
                <w:rFonts w:eastAsia="標楷體"/>
              </w:rPr>
            </w:pPr>
            <w:r w:rsidRPr="00C52D9C">
              <w:rPr>
                <w:rFonts w:eastAsia="標楷體" w:hint="eastAsia"/>
              </w:rPr>
              <w:t>電源配置及周邊線材、投影機及投影布幕搭配使用設定調校</w:t>
            </w:r>
          </w:p>
        </w:tc>
      </w:tr>
      <w:tr w:rsidR="00EC1943" w:rsidRPr="005A7B10" w:rsidTr="00F921BB">
        <w:trPr>
          <w:trHeight w:val="399"/>
        </w:trPr>
        <w:tc>
          <w:tcPr>
            <w:tcW w:w="169" w:type="pct"/>
            <w:vMerge/>
            <w:shd w:val="clear" w:color="auto" w:fill="FFFFCC"/>
          </w:tcPr>
          <w:p w:rsidR="00EC1943" w:rsidRPr="005A7B10" w:rsidRDefault="00EC1943" w:rsidP="009B11F1">
            <w:pPr>
              <w:rPr>
                <w:rFonts w:eastAsia="標楷體"/>
              </w:rPr>
            </w:pPr>
          </w:p>
        </w:tc>
        <w:tc>
          <w:tcPr>
            <w:tcW w:w="170" w:type="pct"/>
            <w:vMerge/>
            <w:shd w:val="clear" w:color="auto" w:fill="FFFFCC"/>
          </w:tcPr>
          <w:p w:rsidR="00EC1943" w:rsidRPr="005A7B10" w:rsidRDefault="00EC1943" w:rsidP="009B11F1">
            <w:pPr>
              <w:rPr>
                <w:rFonts w:eastAsia="標楷體"/>
              </w:rPr>
            </w:pPr>
          </w:p>
        </w:tc>
        <w:tc>
          <w:tcPr>
            <w:tcW w:w="1355" w:type="pct"/>
            <w:shd w:val="clear" w:color="auto" w:fill="FFFFCC"/>
          </w:tcPr>
          <w:p w:rsidR="00EC1943" w:rsidRPr="005A7B10" w:rsidRDefault="00EC1943" w:rsidP="009B11F1">
            <w:pPr>
              <w:ind w:left="240" w:hangingChars="100" w:hanging="240"/>
              <w:rPr>
                <w:rFonts w:eastAsia="標楷體"/>
              </w:rPr>
            </w:pPr>
            <w:r>
              <w:rPr>
                <w:rFonts w:eastAsia="標楷體" w:hint="eastAsia"/>
              </w:rPr>
              <w:t>手提</w:t>
            </w:r>
            <w:r>
              <w:rPr>
                <w:rFonts w:eastAsia="標楷體" w:hint="eastAsia"/>
              </w:rPr>
              <w:t>USB/CD</w:t>
            </w:r>
            <w:r>
              <w:rPr>
                <w:rFonts w:eastAsia="標楷體" w:hint="eastAsia"/>
              </w:rPr>
              <w:t>收錄音機</w:t>
            </w:r>
          </w:p>
        </w:tc>
        <w:tc>
          <w:tcPr>
            <w:tcW w:w="269" w:type="pct"/>
            <w:shd w:val="clear" w:color="auto" w:fill="FFFFCC"/>
          </w:tcPr>
          <w:p w:rsidR="00EC1943" w:rsidRPr="005A7B10" w:rsidRDefault="00EC1943" w:rsidP="009B11F1">
            <w:pPr>
              <w:rPr>
                <w:rFonts w:eastAsia="標楷體"/>
              </w:rPr>
            </w:pPr>
            <w:r>
              <w:rPr>
                <w:rFonts w:eastAsia="標楷體" w:hint="eastAsia"/>
              </w:rPr>
              <w:t>2</w:t>
            </w:r>
          </w:p>
        </w:tc>
        <w:tc>
          <w:tcPr>
            <w:tcW w:w="254" w:type="pct"/>
            <w:shd w:val="clear" w:color="auto" w:fill="FFFFCC"/>
          </w:tcPr>
          <w:p w:rsidR="00EC1943" w:rsidRPr="005A7B10" w:rsidRDefault="00AE5FE5" w:rsidP="009907D2">
            <w:r w:rsidRPr="009907D2">
              <w:rPr>
                <w:rFonts w:eastAsia="標楷體" w:hint="eastAsia"/>
              </w:rPr>
              <w:t>台</w:t>
            </w:r>
          </w:p>
        </w:tc>
        <w:tc>
          <w:tcPr>
            <w:tcW w:w="391" w:type="pct"/>
            <w:shd w:val="clear" w:color="auto" w:fill="FFFFCC"/>
          </w:tcPr>
          <w:p w:rsidR="00EC1943" w:rsidRPr="005A7B10" w:rsidRDefault="00EC1943" w:rsidP="009B11F1">
            <w:pPr>
              <w:rPr>
                <w:rFonts w:eastAsia="標楷體"/>
              </w:rPr>
            </w:pPr>
            <w:r>
              <w:rPr>
                <w:rFonts w:eastAsia="標楷體" w:hint="eastAsia"/>
              </w:rPr>
              <w:t>5400</w:t>
            </w:r>
          </w:p>
        </w:tc>
        <w:tc>
          <w:tcPr>
            <w:tcW w:w="378" w:type="pct"/>
            <w:tcBorders>
              <w:right w:val="single" w:sz="18" w:space="0" w:color="auto"/>
            </w:tcBorders>
            <w:shd w:val="clear" w:color="auto" w:fill="FFFFCC"/>
          </w:tcPr>
          <w:p w:rsidR="00EC1943" w:rsidRPr="005A7B10" w:rsidRDefault="00EC1943" w:rsidP="009B11F1">
            <w:pPr>
              <w:rPr>
                <w:rFonts w:eastAsia="標楷體"/>
              </w:rPr>
            </w:pPr>
            <w:r>
              <w:rPr>
                <w:rFonts w:eastAsia="標楷體" w:hint="eastAsia"/>
              </w:rPr>
              <w:t>10800</w:t>
            </w:r>
          </w:p>
        </w:tc>
        <w:tc>
          <w:tcPr>
            <w:tcW w:w="360" w:type="pct"/>
            <w:tcBorders>
              <w:top w:val="single" w:sz="8" w:space="0" w:color="auto"/>
              <w:left w:val="single" w:sz="18" w:space="0" w:color="auto"/>
              <w:bottom w:val="single" w:sz="8" w:space="0" w:color="auto"/>
              <w:right w:val="single" w:sz="8" w:space="0" w:color="auto"/>
            </w:tcBorders>
            <w:shd w:val="clear" w:color="auto" w:fill="FFFFCC"/>
          </w:tcPr>
          <w:p w:rsidR="00EC1943" w:rsidRPr="005A7B10" w:rsidRDefault="0064258B" w:rsidP="009B11F1">
            <w:pPr>
              <w:rPr>
                <w:rFonts w:eastAsia="標楷體"/>
              </w:rPr>
            </w:pPr>
            <w:r>
              <w:rPr>
                <w:rFonts w:eastAsia="標楷體" w:hint="eastAsia"/>
              </w:rPr>
              <w:t>10800</w:t>
            </w:r>
          </w:p>
        </w:tc>
        <w:tc>
          <w:tcPr>
            <w:tcW w:w="359" w:type="pct"/>
            <w:tcBorders>
              <w:top w:val="single" w:sz="8" w:space="0" w:color="auto"/>
              <w:left w:val="single" w:sz="8" w:space="0" w:color="auto"/>
              <w:bottom w:val="single" w:sz="8" w:space="0" w:color="auto"/>
              <w:right w:val="single" w:sz="18" w:space="0" w:color="auto"/>
            </w:tcBorders>
            <w:shd w:val="clear" w:color="auto" w:fill="FFFFCC"/>
          </w:tcPr>
          <w:p w:rsidR="00EC1943" w:rsidRPr="005A7B10" w:rsidRDefault="00EC1943" w:rsidP="009B11F1">
            <w:pPr>
              <w:rPr>
                <w:rFonts w:eastAsia="標楷體"/>
              </w:rPr>
            </w:pPr>
          </w:p>
        </w:tc>
        <w:tc>
          <w:tcPr>
            <w:tcW w:w="1295" w:type="pct"/>
            <w:tcBorders>
              <w:left w:val="single" w:sz="18" w:space="0" w:color="auto"/>
            </w:tcBorders>
            <w:shd w:val="clear" w:color="auto" w:fill="FFFFCC"/>
          </w:tcPr>
          <w:p w:rsidR="00F921BB" w:rsidRDefault="00F921BB" w:rsidP="00F921BB">
            <w:pPr>
              <w:rPr>
                <w:rFonts w:eastAsia="標楷體"/>
              </w:rPr>
            </w:pPr>
            <w:r>
              <w:rPr>
                <w:rFonts w:eastAsia="標楷體" w:hint="eastAsia"/>
              </w:rPr>
              <w:t>Re-Master MP3</w:t>
            </w:r>
            <w:r>
              <w:rPr>
                <w:rFonts w:eastAsia="標楷體" w:hint="eastAsia"/>
              </w:rPr>
              <w:t>高音質重現</w:t>
            </w:r>
          </w:p>
          <w:p w:rsidR="00F921BB" w:rsidRDefault="00F921BB" w:rsidP="00F921BB">
            <w:pPr>
              <w:rPr>
                <w:rFonts w:eastAsia="標楷體"/>
              </w:rPr>
            </w:pPr>
            <w:r>
              <w:rPr>
                <w:rFonts w:eastAsia="標楷體" w:hint="eastAsia"/>
              </w:rPr>
              <w:t>4</w:t>
            </w:r>
            <w:r>
              <w:rPr>
                <w:rFonts w:eastAsia="標楷體" w:hint="eastAsia"/>
              </w:rPr>
              <w:t>種音響</w:t>
            </w:r>
            <w:r>
              <w:rPr>
                <w:rFonts w:eastAsia="標楷體" w:hint="eastAsia"/>
              </w:rPr>
              <w:t>EQ</w:t>
            </w:r>
            <w:r>
              <w:rPr>
                <w:rFonts w:eastAsia="標楷體" w:hint="eastAsia"/>
              </w:rPr>
              <w:t>選擇</w:t>
            </w:r>
          </w:p>
          <w:p w:rsidR="00F921BB" w:rsidRDefault="00F921BB" w:rsidP="00F921BB">
            <w:pPr>
              <w:rPr>
                <w:rFonts w:eastAsia="標楷體"/>
              </w:rPr>
            </w:pPr>
            <w:r>
              <w:rPr>
                <w:rFonts w:eastAsia="標楷體" w:hint="eastAsia"/>
              </w:rPr>
              <w:t>擬</w:t>
            </w:r>
            <w:r>
              <w:rPr>
                <w:rFonts w:eastAsia="標楷體" w:hint="eastAsia"/>
              </w:rPr>
              <w:t>3D</w:t>
            </w:r>
            <w:r>
              <w:rPr>
                <w:rFonts w:eastAsia="標楷體" w:hint="eastAsia"/>
              </w:rPr>
              <w:t>音效</w:t>
            </w:r>
          </w:p>
          <w:p w:rsidR="00F921BB" w:rsidRDefault="00F921BB" w:rsidP="00F921BB">
            <w:pPr>
              <w:rPr>
                <w:rFonts w:eastAsia="標楷體"/>
              </w:rPr>
            </w:pPr>
            <w:r>
              <w:rPr>
                <w:rFonts w:eastAsia="標楷體" w:hint="eastAsia"/>
              </w:rPr>
              <w:t>電子式音量控制</w:t>
            </w:r>
          </w:p>
          <w:p w:rsidR="00F921BB" w:rsidRDefault="00F921BB" w:rsidP="00F921BB">
            <w:pPr>
              <w:rPr>
                <w:rFonts w:eastAsia="標楷體"/>
              </w:rPr>
            </w:pPr>
            <w:r>
              <w:rPr>
                <w:rFonts w:eastAsia="標楷體" w:hint="eastAsia"/>
              </w:rPr>
              <w:lastRenderedPageBreak/>
              <w:t>USB</w:t>
            </w:r>
            <w:r>
              <w:rPr>
                <w:rFonts w:eastAsia="標楷體" w:hint="eastAsia"/>
              </w:rPr>
              <w:t>數位音樂播放裝置</w:t>
            </w:r>
          </w:p>
          <w:p w:rsidR="00F921BB" w:rsidRDefault="00F921BB" w:rsidP="00F921BB">
            <w:pPr>
              <w:rPr>
                <w:rFonts w:eastAsia="標楷體"/>
              </w:rPr>
            </w:pPr>
            <w:r>
              <w:rPr>
                <w:rFonts w:eastAsia="標楷體" w:hint="eastAsia"/>
              </w:rPr>
              <w:t>32</w:t>
            </w:r>
            <w:r>
              <w:rPr>
                <w:rFonts w:eastAsia="標楷體" w:hint="eastAsia"/>
              </w:rPr>
              <w:t>組電台記憶</w:t>
            </w:r>
          </w:p>
          <w:p w:rsidR="00F921BB" w:rsidRDefault="00F921BB" w:rsidP="00F921BB">
            <w:pPr>
              <w:rPr>
                <w:rFonts w:eastAsia="標楷體"/>
              </w:rPr>
            </w:pPr>
            <w:r>
              <w:rPr>
                <w:rFonts w:eastAsia="標楷體" w:hint="eastAsia"/>
              </w:rPr>
              <w:t>輸出功率</w:t>
            </w:r>
            <w:r>
              <w:rPr>
                <w:rFonts w:eastAsia="標楷體" w:hint="eastAsia"/>
              </w:rPr>
              <w:t>:10w*2</w:t>
            </w:r>
          </w:p>
          <w:p w:rsidR="00EC1943" w:rsidRPr="005A7B10" w:rsidRDefault="00F921BB" w:rsidP="00F921BB">
            <w:pPr>
              <w:rPr>
                <w:rFonts w:eastAsia="標楷體"/>
              </w:rPr>
            </w:pPr>
            <w:r>
              <w:rPr>
                <w:rFonts w:eastAsia="標楷體" w:hint="eastAsia"/>
              </w:rPr>
              <w:t>2</w:t>
            </w:r>
            <w:r>
              <w:rPr>
                <w:rFonts w:eastAsia="標楷體" w:hint="eastAsia"/>
              </w:rPr>
              <w:t>聲道</w:t>
            </w:r>
            <w:r>
              <w:rPr>
                <w:rFonts w:eastAsia="標楷體" w:hint="eastAsia"/>
              </w:rPr>
              <w:t xml:space="preserve"> 4</w:t>
            </w:r>
            <w:r>
              <w:rPr>
                <w:rFonts w:eastAsia="標楷體" w:hint="eastAsia"/>
              </w:rPr>
              <w:t>喇叭與大尺寸音箱</w:t>
            </w:r>
          </w:p>
        </w:tc>
      </w:tr>
      <w:tr w:rsidR="00EC1943" w:rsidRPr="005A7B10" w:rsidTr="00F921BB">
        <w:trPr>
          <w:trHeight w:val="405"/>
        </w:trPr>
        <w:tc>
          <w:tcPr>
            <w:tcW w:w="169" w:type="pct"/>
            <w:vMerge/>
            <w:shd w:val="clear" w:color="auto" w:fill="FFFFCC"/>
          </w:tcPr>
          <w:p w:rsidR="00EC1943" w:rsidRPr="005A7B10" w:rsidRDefault="00EC1943" w:rsidP="009B11F1">
            <w:pPr>
              <w:rPr>
                <w:rFonts w:eastAsia="標楷體"/>
              </w:rPr>
            </w:pPr>
          </w:p>
        </w:tc>
        <w:tc>
          <w:tcPr>
            <w:tcW w:w="170" w:type="pct"/>
            <w:vMerge/>
            <w:shd w:val="clear" w:color="auto" w:fill="FFFFCC"/>
          </w:tcPr>
          <w:p w:rsidR="00EC1943" w:rsidRPr="005A7B10" w:rsidRDefault="00EC1943" w:rsidP="009B11F1">
            <w:pPr>
              <w:rPr>
                <w:rFonts w:eastAsia="標楷體"/>
              </w:rPr>
            </w:pPr>
          </w:p>
        </w:tc>
        <w:tc>
          <w:tcPr>
            <w:tcW w:w="1355" w:type="pct"/>
            <w:shd w:val="clear" w:color="auto" w:fill="FFFFCC"/>
          </w:tcPr>
          <w:p w:rsidR="00EC1943" w:rsidRPr="005A7B10" w:rsidRDefault="00EC1943" w:rsidP="009B11F1">
            <w:pPr>
              <w:ind w:left="240" w:hangingChars="100" w:hanging="240"/>
              <w:rPr>
                <w:rFonts w:eastAsia="標楷體"/>
              </w:rPr>
            </w:pPr>
            <w:r>
              <w:rPr>
                <w:rFonts w:eastAsia="標楷體" w:hint="eastAsia"/>
              </w:rPr>
              <w:t>2</w:t>
            </w:r>
            <w:r>
              <w:rPr>
                <w:rFonts w:eastAsia="標楷體" w:hint="eastAsia"/>
              </w:rPr>
              <w:t>聲道雙出喇叭</w:t>
            </w:r>
          </w:p>
        </w:tc>
        <w:tc>
          <w:tcPr>
            <w:tcW w:w="269" w:type="pct"/>
            <w:shd w:val="clear" w:color="auto" w:fill="FFFFCC"/>
          </w:tcPr>
          <w:p w:rsidR="00EC1943" w:rsidRPr="005A7B10" w:rsidRDefault="00EC1943" w:rsidP="009B11F1">
            <w:pPr>
              <w:rPr>
                <w:rFonts w:eastAsia="標楷體"/>
              </w:rPr>
            </w:pPr>
            <w:r>
              <w:rPr>
                <w:rFonts w:eastAsia="標楷體" w:hint="eastAsia"/>
              </w:rPr>
              <w:t>2</w:t>
            </w:r>
          </w:p>
        </w:tc>
        <w:tc>
          <w:tcPr>
            <w:tcW w:w="254" w:type="pct"/>
            <w:shd w:val="clear" w:color="auto" w:fill="FFFFCC"/>
          </w:tcPr>
          <w:p w:rsidR="00EC1943" w:rsidRPr="005A7B10" w:rsidRDefault="00EC1943" w:rsidP="009B11F1">
            <w:pPr>
              <w:rPr>
                <w:rFonts w:eastAsia="標楷體"/>
              </w:rPr>
            </w:pPr>
            <w:r>
              <w:rPr>
                <w:rFonts w:eastAsia="標楷體" w:hint="eastAsia"/>
              </w:rPr>
              <w:t>組</w:t>
            </w:r>
          </w:p>
        </w:tc>
        <w:tc>
          <w:tcPr>
            <w:tcW w:w="391" w:type="pct"/>
            <w:shd w:val="clear" w:color="auto" w:fill="FFFFCC"/>
          </w:tcPr>
          <w:p w:rsidR="00EC1943" w:rsidRPr="005A7B10" w:rsidRDefault="00EC1943" w:rsidP="009B11F1">
            <w:pPr>
              <w:rPr>
                <w:rFonts w:eastAsia="標楷體"/>
              </w:rPr>
            </w:pPr>
            <w:r>
              <w:rPr>
                <w:rFonts w:eastAsia="標楷體" w:hint="eastAsia"/>
              </w:rPr>
              <w:t>3500</w:t>
            </w:r>
          </w:p>
        </w:tc>
        <w:tc>
          <w:tcPr>
            <w:tcW w:w="378" w:type="pct"/>
            <w:tcBorders>
              <w:right w:val="single" w:sz="18" w:space="0" w:color="auto"/>
            </w:tcBorders>
            <w:shd w:val="clear" w:color="auto" w:fill="FFFFCC"/>
          </w:tcPr>
          <w:p w:rsidR="00EC1943" w:rsidRPr="005A7B10" w:rsidRDefault="00EC1943" w:rsidP="009B11F1">
            <w:pPr>
              <w:rPr>
                <w:rFonts w:eastAsia="標楷體"/>
              </w:rPr>
            </w:pPr>
            <w:r>
              <w:rPr>
                <w:rFonts w:eastAsia="標楷體" w:hint="eastAsia"/>
              </w:rPr>
              <w:t>7000</w:t>
            </w:r>
          </w:p>
        </w:tc>
        <w:tc>
          <w:tcPr>
            <w:tcW w:w="360" w:type="pct"/>
            <w:tcBorders>
              <w:top w:val="single" w:sz="8" w:space="0" w:color="auto"/>
              <w:left w:val="single" w:sz="18" w:space="0" w:color="auto"/>
              <w:bottom w:val="single" w:sz="8" w:space="0" w:color="auto"/>
              <w:right w:val="single" w:sz="8" w:space="0" w:color="auto"/>
            </w:tcBorders>
            <w:shd w:val="clear" w:color="auto" w:fill="FFFFCC"/>
          </w:tcPr>
          <w:p w:rsidR="00EC1943" w:rsidRPr="005A7B10" w:rsidRDefault="0064258B" w:rsidP="009B11F1">
            <w:pPr>
              <w:rPr>
                <w:rFonts w:eastAsia="標楷體"/>
              </w:rPr>
            </w:pPr>
            <w:r>
              <w:rPr>
                <w:rFonts w:eastAsia="標楷體" w:hint="eastAsia"/>
              </w:rPr>
              <w:t>7000</w:t>
            </w:r>
          </w:p>
        </w:tc>
        <w:tc>
          <w:tcPr>
            <w:tcW w:w="359" w:type="pct"/>
            <w:tcBorders>
              <w:top w:val="single" w:sz="8" w:space="0" w:color="auto"/>
              <w:left w:val="single" w:sz="8" w:space="0" w:color="auto"/>
              <w:bottom w:val="single" w:sz="8" w:space="0" w:color="auto"/>
              <w:right w:val="single" w:sz="18" w:space="0" w:color="auto"/>
            </w:tcBorders>
            <w:shd w:val="clear" w:color="auto" w:fill="FFFFCC"/>
          </w:tcPr>
          <w:p w:rsidR="00EC1943" w:rsidRPr="00C66908" w:rsidRDefault="00EC1943" w:rsidP="009B11F1">
            <w:pPr>
              <w:rPr>
                <w:rFonts w:eastAsia="標楷體"/>
                <w:color w:val="FF0000"/>
              </w:rPr>
            </w:pPr>
          </w:p>
        </w:tc>
        <w:tc>
          <w:tcPr>
            <w:tcW w:w="1295" w:type="pct"/>
            <w:tcBorders>
              <w:left w:val="single" w:sz="18" w:space="0" w:color="auto"/>
            </w:tcBorders>
            <w:shd w:val="clear" w:color="auto" w:fill="FFFFCC"/>
          </w:tcPr>
          <w:p w:rsidR="00EC1943" w:rsidRDefault="00F921BB" w:rsidP="009B11F1">
            <w:pPr>
              <w:rPr>
                <w:rFonts w:eastAsia="標楷體"/>
              </w:rPr>
            </w:pPr>
            <w:r>
              <w:rPr>
                <w:rFonts w:eastAsia="標楷體" w:hint="eastAsia"/>
              </w:rPr>
              <w:t>AMP</w:t>
            </w:r>
            <w:r>
              <w:rPr>
                <w:rFonts w:eastAsia="標楷體" w:hint="eastAsia"/>
              </w:rPr>
              <w:t>輸出功率</w:t>
            </w:r>
            <w:r>
              <w:rPr>
                <w:rFonts w:eastAsia="標楷體" w:hint="eastAsia"/>
              </w:rPr>
              <w:t>:90W</w:t>
            </w:r>
          </w:p>
          <w:p w:rsidR="00B44218" w:rsidRDefault="00B44218" w:rsidP="009B11F1">
            <w:pPr>
              <w:rPr>
                <w:rFonts w:eastAsia="標楷體"/>
              </w:rPr>
            </w:pPr>
            <w:r>
              <w:rPr>
                <w:rFonts w:eastAsia="標楷體" w:hint="eastAsia"/>
              </w:rPr>
              <w:t>單體輸出功率</w:t>
            </w:r>
            <w:r>
              <w:rPr>
                <w:rFonts w:eastAsia="標楷體" w:hint="eastAsia"/>
              </w:rPr>
              <w:t>:</w:t>
            </w:r>
          </w:p>
          <w:p w:rsidR="00B44218" w:rsidRDefault="00B44218" w:rsidP="00B44218">
            <w:pPr>
              <w:ind w:firstLineChars="300" w:firstLine="720"/>
              <w:rPr>
                <w:rFonts w:eastAsia="標楷體"/>
              </w:rPr>
            </w:pPr>
            <w:r>
              <w:rPr>
                <w:rFonts w:eastAsia="標楷體" w:hint="eastAsia"/>
              </w:rPr>
              <w:t>30W*2+(15+30W)*2</w:t>
            </w:r>
          </w:p>
          <w:p w:rsidR="00F921BB" w:rsidRDefault="00F921BB" w:rsidP="009B11F1">
            <w:pPr>
              <w:rPr>
                <w:rFonts w:eastAsia="標楷體"/>
              </w:rPr>
            </w:pPr>
            <w:r>
              <w:rPr>
                <w:rFonts w:eastAsia="標楷體" w:hint="eastAsia"/>
              </w:rPr>
              <w:t>頻率響應喇叭</w:t>
            </w:r>
            <w:r>
              <w:rPr>
                <w:rFonts w:eastAsia="標楷體" w:hint="eastAsia"/>
              </w:rPr>
              <w:t>:20Hz-20KHz</w:t>
            </w:r>
          </w:p>
          <w:p w:rsidR="00F921BB" w:rsidRDefault="00F921BB" w:rsidP="009B11F1">
            <w:pPr>
              <w:rPr>
                <w:rFonts w:eastAsia="標楷體"/>
              </w:rPr>
            </w:pPr>
            <w:r>
              <w:rPr>
                <w:rFonts w:eastAsia="標楷體" w:hint="eastAsia"/>
              </w:rPr>
              <w:t>單體尺寸</w:t>
            </w:r>
            <w:r>
              <w:rPr>
                <w:rFonts w:eastAsia="標楷體" w:hint="eastAsia"/>
              </w:rPr>
              <w:t>:</w:t>
            </w:r>
            <w:r>
              <w:rPr>
                <w:rFonts w:eastAsia="標楷體" w:hint="eastAsia"/>
              </w:rPr>
              <w:t>重低音喇叭</w:t>
            </w:r>
            <w:r>
              <w:rPr>
                <w:rFonts w:eastAsia="標楷體" w:hint="eastAsia"/>
              </w:rPr>
              <w:t>6.5</w:t>
            </w:r>
            <w:r>
              <w:rPr>
                <w:rFonts w:eastAsia="標楷體"/>
              </w:rPr>
              <w:t>”</w:t>
            </w:r>
            <w:r>
              <w:rPr>
                <w:rFonts w:eastAsia="標楷體" w:hint="eastAsia"/>
              </w:rPr>
              <w:t>*2</w:t>
            </w:r>
          </w:p>
          <w:p w:rsidR="00F921BB" w:rsidRDefault="00F921BB" w:rsidP="009B11F1">
            <w:pPr>
              <w:rPr>
                <w:rFonts w:eastAsia="標楷體"/>
              </w:rPr>
            </w:pPr>
            <w:r>
              <w:rPr>
                <w:rFonts w:eastAsia="標楷體" w:hint="eastAsia"/>
              </w:rPr>
              <w:t xml:space="preserve">         </w:t>
            </w:r>
            <w:r>
              <w:rPr>
                <w:rFonts w:eastAsia="標楷體" w:hint="eastAsia"/>
              </w:rPr>
              <w:t>衛星喇叭</w:t>
            </w:r>
            <w:r>
              <w:rPr>
                <w:rFonts w:eastAsia="標楷體" w:hint="eastAsia"/>
              </w:rPr>
              <w:t xml:space="preserve"> (3</w:t>
            </w:r>
            <w:r>
              <w:rPr>
                <w:rFonts w:eastAsia="標楷體"/>
              </w:rPr>
              <w:t>”</w:t>
            </w:r>
            <w:r>
              <w:rPr>
                <w:rFonts w:eastAsia="標楷體" w:hint="eastAsia"/>
              </w:rPr>
              <w:t>+2</w:t>
            </w:r>
            <w:r>
              <w:rPr>
                <w:rFonts w:eastAsia="標楷體"/>
              </w:rPr>
              <w:t>”</w:t>
            </w:r>
            <w:r>
              <w:rPr>
                <w:rFonts w:eastAsia="標楷體" w:hint="eastAsia"/>
              </w:rPr>
              <w:t>)*2</w:t>
            </w:r>
          </w:p>
          <w:p w:rsidR="00F921BB" w:rsidRDefault="00F921BB" w:rsidP="009B11F1">
            <w:pPr>
              <w:rPr>
                <w:rFonts w:eastAsia="標楷體"/>
              </w:rPr>
            </w:pPr>
            <w:r>
              <w:rPr>
                <w:rFonts w:eastAsia="標楷體" w:hint="eastAsia"/>
              </w:rPr>
              <w:t>噪訊比</w:t>
            </w:r>
            <w:r>
              <w:rPr>
                <w:rFonts w:eastAsia="標楷體" w:hint="eastAsia"/>
              </w:rPr>
              <w:t>:&gt;</w:t>
            </w:r>
            <w:r w:rsidR="00B44218">
              <w:rPr>
                <w:rFonts w:eastAsia="標楷體" w:hint="eastAsia"/>
              </w:rPr>
              <w:t xml:space="preserve">8k </w:t>
            </w:r>
          </w:p>
          <w:p w:rsidR="00B44218" w:rsidRPr="005A7B10" w:rsidRDefault="00B44218" w:rsidP="009B11F1">
            <w:pPr>
              <w:rPr>
                <w:rFonts w:eastAsia="標楷體"/>
              </w:rPr>
            </w:pPr>
            <w:r>
              <w:rPr>
                <w:rFonts w:eastAsia="標楷體" w:hint="eastAsia"/>
              </w:rPr>
              <w:t>輸入阻抗</w:t>
            </w:r>
            <w:r>
              <w:rPr>
                <w:rFonts w:eastAsia="標楷體" w:hint="eastAsia"/>
              </w:rPr>
              <w:t>:65dB</w:t>
            </w:r>
          </w:p>
        </w:tc>
      </w:tr>
      <w:tr w:rsidR="00105319" w:rsidRPr="005A7B10" w:rsidTr="009B11F1">
        <w:trPr>
          <w:trHeight w:val="730"/>
        </w:trPr>
        <w:tc>
          <w:tcPr>
            <w:tcW w:w="2217" w:type="pct"/>
            <w:gridSpan w:val="5"/>
            <w:tcBorders>
              <w:top w:val="single" w:sz="8" w:space="0" w:color="auto"/>
              <w:bottom w:val="single" w:sz="8" w:space="0" w:color="auto"/>
              <w:right w:val="single" w:sz="8" w:space="0" w:color="auto"/>
            </w:tcBorders>
          </w:tcPr>
          <w:p w:rsidR="00105319" w:rsidRPr="005A7B10" w:rsidRDefault="00105319" w:rsidP="009B11F1">
            <w:pPr>
              <w:rPr>
                <w:rFonts w:eastAsia="標楷體"/>
              </w:rPr>
            </w:pPr>
          </w:p>
          <w:p w:rsidR="00105319" w:rsidRPr="005A7B10" w:rsidRDefault="00105319" w:rsidP="009B11F1">
            <w:pPr>
              <w:rPr>
                <w:rFonts w:eastAsia="標楷體"/>
              </w:rPr>
            </w:pPr>
          </w:p>
          <w:p w:rsidR="00105319" w:rsidRPr="005A7B10" w:rsidRDefault="00105319" w:rsidP="009B11F1">
            <w:pPr>
              <w:rPr>
                <w:rFonts w:eastAsia="標楷體"/>
                <w:b/>
                <w:color w:val="FF0000"/>
              </w:rPr>
            </w:pPr>
            <w:r w:rsidRPr="005A7B10">
              <w:rPr>
                <w:rFonts w:ascii="新細明體" w:hAnsi="新細明體" w:cs="新細明體" w:hint="eastAsia"/>
                <w:b/>
                <w:color w:val="FF0000"/>
              </w:rPr>
              <w:t>※</w:t>
            </w:r>
            <w:r w:rsidRPr="005A7B10">
              <w:rPr>
                <w:rFonts w:eastAsia="標楷體"/>
                <w:b/>
                <w:color w:val="FF0000"/>
              </w:rPr>
              <w:t>請再提供各縣</w:t>
            </w:r>
            <w:r w:rsidRPr="005A7B10">
              <w:rPr>
                <w:rFonts w:eastAsia="標楷體"/>
                <w:b/>
                <w:color w:val="FF0000"/>
              </w:rPr>
              <w:t>(</w:t>
            </w:r>
            <w:r w:rsidRPr="005A7B10">
              <w:rPr>
                <w:rFonts w:eastAsia="標楷體"/>
                <w:b/>
                <w:color w:val="FF0000"/>
              </w:rPr>
              <w:t>市</w:t>
            </w:r>
            <w:r w:rsidRPr="005A7B10">
              <w:rPr>
                <w:rFonts w:eastAsia="標楷體"/>
                <w:b/>
                <w:color w:val="FF0000"/>
              </w:rPr>
              <w:t>)</w:t>
            </w:r>
            <w:r w:rsidRPr="005A7B10">
              <w:rPr>
                <w:rFonts w:eastAsia="標楷體"/>
                <w:b/>
                <w:color w:val="FF0000"/>
              </w:rPr>
              <w:t>子計畫一經費驗算表</w:t>
            </w:r>
            <w:r w:rsidRPr="005A7B10">
              <w:rPr>
                <w:rFonts w:eastAsia="標楷體"/>
                <w:b/>
                <w:color w:val="FF0000"/>
              </w:rPr>
              <w:t>(EXCEL</w:t>
            </w:r>
            <w:r w:rsidRPr="005A7B10">
              <w:rPr>
                <w:rFonts w:eastAsia="標楷體"/>
                <w:b/>
                <w:color w:val="FF0000"/>
              </w:rPr>
              <w:t>檔</w:t>
            </w:r>
            <w:r w:rsidRPr="005A7B10">
              <w:rPr>
                <w:rFonts w:eastAsia="標楷體"/>
                <w:b/>
                <w:color w:val="FF0000"/>
              </w:rPr>
              <w:t>)</w:t>
            </w:r>
          </w:p>
          <w:p w:rsidR="00105319" w:rsidRPr="005A7B10" w:rsidRDefault="00105319" w:rsidP="009B11F1">
            <w:pPr>
              <w:rPr>
                <w:rFonts w:eastAsia="標楷體"/>
                <w:b/>
              </w:rPr>
            </w:pPr>
            <w:r w:rsidRPr="005A7B10">
              <w:rPr>
                <w:rFonts w:eastAsia="標楷體"/>
                <w:b/>
                <w:color w:val="FF0000"/>
              </w:rPr>
              <w:t>俾審查委員驗算</w:t>
            </w:r>
          </w:p>
        </w:tc>
        <w:tc>
          <w:tcPr>
            <w:tcW w:w="1488" w:type="pct"/>
            <w:gridSpan w:val="4"/>
            <w:tcBorders>
              <w:top w:val="single" w:sz="8" w:space="0" w:color="auto"/>
              <w:left w:val="single" w:sz="8" w:space="0" w:color="auto"/>
              <w:bottom w:val="single" w:sz="8" w:space="0" w:color="auto"/>
              <w:right w:val="single" w:sz="8" w:space="0" w:color="auto"/>
            </w:tcBorders>
          </w:tcPr>
          <w:p w:rsidR="00105319" w:rsidRPr="005A7B10" w:rsidRDefault="00105319" w:rsidP="009B11F1">
            <w:pPr>
              <w:rPr>
                <w:rFonts w:eastAsia="標楷體"/>
              </w:rPr>
            </w:pPr>
          </w:p>
          <w:p w:rsidR="00105319" w:rsidRPr="005A7B10" w:rsidRDefault="00105319" w:rsidP="009B11F1">
            <w:pPr>
              <w:rPr>
                <w:rFonts w:eastAsia="標楷體"/>
                <w:sz w:val="28"/>
                <w:szCs w:val="28"/>
              </w:rPr>
            </w:pPr>
            <w:r w:rsidRPr="005A7B10">
              <w:rPr>
                <w:rFonts w:eastAsia="標楷體"/>
                <w:sz w:val="28"/>
                <w:szCs w:val="28"/>
              </w:rPr>
              <w:t>合計：新臺幣</w:t>
            </w:r>
            <w:r w:rsidRPr="005A7B10">
              <w:rPr>
                <w:rFonts w:eastAsia="標楷體"/>
                <w:sz w:val="28"/>
                <w:szCs w:val="28"/>
                <w:u w:val="single"/>
              </w:rPr>
              <w:t xml:space="preserve">  </w:t>
            </w:r>
            <w:r w:rsidR="00C52D9C">
              <w:rPr>
                <w:rFonts w:eastAsia="標楷體" w:hint="eastAsia"/>
                <w:sz w:val="28"/>
                <w:szCs w:val="28"/>
                <w:u w:val="single"/>
              </w:rPr>
              <w:t>42877</w:t>
            </w:r>
            <w:r w:rsidRPr="005A7B10">
              <w:rPr>
                <w:rFonts w:eastAsia="標楷體"/>
                <w:sz w:val="28"/>
                <w:szCs w:val="28"/>
                <w:u w:val="single"/>
              </w:rPr>
              <w:t xml:space="preserve">  </w:t>
            </w:r>
            <w:r w:rsidRPr="005A7B10">
              <w:rPr>
                <w:rFonts w:eastAsia="標楷體"/>
                <w:sz w:val="28"/>
                <w:szCs w:val="28"/>
              </w:rPr>
              <w:t>元</w:t>
            </w:r>
          </w:p>
          <w:p w:rsidR="00105319" w:rsidRPr="005A7B10" w:rsidRDefault="00105319" w:rsidP="009B11F1">
            <w:pPr>
              <w:rPr>
                <w:rFonts w:eastAsia="標楷體"/>
                <w:sz w:val="28"/>
                <w:szCs w:val="28"/>
              </w:rPr>
            </w:pPr>
            <w:r w:rsidRPr="005A7B10">
              <w:rPr>
                <w:rFonts w:eastAsia="標楷體"/>
                <w:sz w:val="28"/>
                <w:szCs w:val="28"/>
              </w:rPr>
              <w:t>資本門：</w:t>
            </w:r>
            <w:r w:rsidRPr="005A7B10">
              <w:rPr>
                <w:rFonts w:eastAsia="標楷體"/>
                <w:sz w:val="28"/>
                <w:szCs w:val="28"/>
                <w:u w:val="single"/>
              </w:rPr>
              <w:t xml:space="preserve"> </w:t>
            </w:r>
            <w:r w:rsidR="00C52D9C">
              <w:rPr>
                <w:rFonts w:eastAsia="標楷體" w:hint="eastAsia"/>
                <w:sz w:val="28"/>
                <w:szCs w:val="28"/>
                <w:u w:val="single"/>
              </w:rPr>
              <w:t>19077</w:t>
            </w:r>
            <w:r w:rsidRPr="005A7B10">
              <w:rPr>
                <w:rFonts w:eastAsia="標楷體"/>
                <w:sz w:val="28"/>
                <w:szCs w:val="28"/>
                <w:u w:val="single"/>
              </w:rPr>
              <w:t xml:space="preserve">  </w:t>
            </w:r>
            <w:r w:rsidRPr="005A7B10">
              <w:rPr>
                <w:rFonts w:eastAsia="標楷體"/>
                <w:sz w:val="28"/>
                <w:szCs w:val="28"/>
              </w:rPr>
              <w:t>元</w:t>
            </w:r>
          </w:p>
          <w:p w:rsidR="00105319" w:rsidRPr="005A7B10" w:rsidRDefault="00105319" w:rsidP="007E1C92">
            <w:pPr>
              <w:rPr>
                <w:rFonts w:eastAsia="標楷體"/>
                <w:sz w:val="28"/>
                <w:szCs w:val="28"/>
              </w:rPr>
            </w:pPr>
            <w:r w:rsidRPr="005A7B10">
              <w:rPr>
                <w:rFonts w:eastAsia="標楷體"/>
                <w:sz w:val="28"/>
                <w:szCs w:val="28"/>
              </w:rPr>
              <w:t>經常門：</w:t>
            </w:r>
            <w:r w:rsidRPr="005A7B10">
              <w:rPr>
                <w:rFonts w:eastAsia="標楷體"/>
                <w:sz w:val="28"/>
                <w:szCs w:val="28"/>
                <w:u w:val="single"/>
              </w:rPr>
              <w:t xml:space="preserve"> </w:t>
            </w:r>
            <w:r w:rsidR="00C52D9C">
              <w:rPr>
                <w:rFonts w:eastAsia="標楷體" w:hint="eastAsia"/>
                <w:sz w:val="28"/>
                <w:szCs w:val="28"/>
                <w:u w:val="single"/>
              </w:rPr>
              <w:t>23</w:t>
            </w:r>
            <w:r w:rsidR="007E1C92">
              <w:rPr>
                <w:rFonts w:eastAsia="標楷體" w:hint="eastAsia"/>
                <w:sz w:val="28"/>
                <w:szCs w:val="28"/>
                <w:u w:val="single"/>
              </w:rPr>
              <w:t>800</w:t>
            </w:r>
            <w:r w:rsidRPr="005A7B10">
              <w:rPr>
                <w:rFonts w:eastAsia="標楷體"/>
                <w:sz w:val="28"/>
                <w:szCs w:val="28"/>
                <w:u w:val="single"/>
              </w:rPr>
              <w:t xml:space="preserve">  </w:t>
            </w:r>
            <w:r w:rsidRPr="005A7B10">
              <w:rPr>
                <w:rFonts w:eastAsia="標楷體"/>
                <w:sz w:val="28"/>
                <w:szCs w:val="28"/>
              </w:rPr>
              <w:t>元</w:t>
            </w:r>
          </w:p>
        </w:tc>
        <w:tc>
          <w:tcPr>
            <w:tcW w:w="1295" w:type="pct"/>
            <w:tcBorders>
              <w:top w:val="single" w:sz="8" w:space="0" w:color="auto"/>
              <w:left w:val="single" w:sz="8" w:space="0" w:color="auto"/>
              <w:bottom w:val="single" w:sz="8" w:space="0" w:color="auto"/>
            </w:tcBorders>
          </w:tcPr>
          <w:p w:rsidR="00105319" w:rsidRPr="005A7B10" w:rsidRDefault="00105319" w:rsidP="009B11F1">
            <w:pPr>
              <w:rPr>
                <w:rFonts w:eastAsia="標楷體"/>
              </w:rPr>
            </w:pPr>
          </w:p>
        </w:tc>
      </w:tr>
    </w:tbl>
    <w:p w:rsidR="00105319" w:rsidRDefault="00C52D9C" w:rsidP="00105319">
      <w:pPr>
        <w:rPr>
          <w:rFonts w:eastAsia="標楷體"/>
          <w:sz w:val="28"/>
          <w:szCs w:val="28"/>
        </w:rPr>
      </w:pPr>
      <w:r>
        <w:rPr>
          <w:rFonts w:eastAsia="標楷體" w:hint="eastAsia"/>
          <w:sz w:val="28"/>
          <w:szCs w:val="28"/>
        </w:rPr>
        <w:t xml:space="preserve">     </w:t>
      </w:r>
    </w:p>
    <w:p w:rsidR="00C52D9C" w:rsidRPr="005A7B10" w:rsidRDefault="00C52D9C" w:rsidP="00105319">
      <w:pPr>
        <w:rPr>
          <w:rFonts w:eastAsia="標楷體"/>
          <w:sz w:val="28"/>
          <w:szCs w:val="28"/>
        </w:rPr>
        <w:sectPr w:rsidR="00C52D9C" w:rsidRPr="005A7B10" w:rsidSect="00D64F97">
          <w:pgSz w:w="16838" w:h="11906" w:orient="landscape"/>
          <w:pgMar w:top="851" w:right="851" w:bottom="851" w:left="851" w:header="851" w:footer="992" w:gutter="0"/>
          <w:cols w:space="425"/>
          <w:docGrid w:type="linesAndChars" w:linePitch="360"/>
        </w:sectPr>
      </w:pPr>
      <w:r>
        <w:rPr>
          <w:rFonts w:eastAsia="標楷體" w:hint="eastAsia"/>
          <w:sz w:val="28"/>
          <w:szCs w:val="28"/>
        </w:rPr>
        <w:t xml:space="preserve">     </w:t>
      </w:r>
      <w:r>
        <w:rPr>
          <w:rFonts w:eastAsia="標楷體" w:hint="eastAsia"/>
          <w:sz w:val="28"/>
          <w:szCs w:val="28"/>
        </w:rPr>
        <w:t>總務主任</w:t>
      </w:r>
      <w:r>
        <w:rPr>
          <w:rFonts w:eastAsia="標楷體" w:hint="eastAsia"/>
          <w:sz w:val="28"/>
          <w:szCs w:val="28"/>
        </w:rPr>
        <w:t xml:space="preserve">:                           </w:t>
      </w:r>
      <w:r>
        <w:rPr>
          <w:rFonts w:eastAsia="標楷體" w:hint="eastAsia"/>
          <w:sz w:val="28"/>
          <w:szCs w:val="28"/>
        </w:rPr>
        <w:t>會計主任</w:t>
      </w:r>
      <w:r>
        <w:rPr>
          <w:rFonts w:eastAsia="標楷體" w:hint="eastAsia"/>
          <w:sz w:val="28"/>
          <w:szCs w:val="28"/>
        </w:rPr>
        <w:t xml:space="preserve">:                              </w:t>
      </w:r>
      <w:r>
        <w:rPr>
          <w:rFonts w:eastAsia="標楷體" w:hint="eastAsia"/>
          <w:sz w:val="28"/>
          <w:szCs w:val="28"/>
        </w:rPr>
        <w:t>校長</w:t>
      </w:r>
      <w:r>
        <w:rPr>
          <w:rFonts w:eastAsia="標楷體" w:hint="eastAsia"/>
          <w:sz w:val="28"/>
          <w:szCs w:val="28"/>
        </w:rPr>
        <w:t>:</w:t>
      </w:r>
    </w:p>
    <w:p w:rsidR="00F23D07" w:rsidRDefault="00F23D07"/>
    <w:sectPr w:rsidR="00F23D07" w:rsidSect="001D0774">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2E82" w:rsidRDefault="001B2E82" w:rsidP="007E437F">
      <w:r>
        <w:separator/>
      </w:r>
    </w:p>
  </w:endnote>
  <w:endnote w:type="continuationSeparator" w:id="1">
    <w:p w:rsidR="001B2E82" w:rsidRDefault="001B2E82" w:rsidP="007E43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80D" w:rsidRDefault="001D0774">
    <w:pPr>
      <w:pStyle w:val="a3"/>
      <w:jc w:val="center"/>
    </w:pPr>
    <w:r>
      <w:fldChar w:fldCharType="begin"/>
    </w:r>
    <w:r w:rsidR="00DA59AE">
      <w:instrText>PAGE   \* MERGEFORMAT</w:instrText>
    </w:r>
    <w:r>
      <w:fldChar w:fldCharType="separate"/>
    </w:r>
    <w:r w:rsidR="00383D15" w:rsidRPr="00383D15">
      <w:rPr>
        <w:noProof/>
        <w:lang w:val="zh-TW"/>
      </w:rPr>
      <w:t>1</w:t>
    </w:r>
    <w:r>
      <w:fldChar w:fldCharType="end"/>
    </w:r>
  </w:p>
  <w:p w:rsidR="00F3180D" w:rsidRDefault="001B2E82" w:rsidP="00D64F97">
    <w:pPr>
      <w:pStyle w:val="a3"/>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2E82" w:rsidRDefault="001B2E82" w:rsidP="007E437F">
      <w:r>
        <w:separator/>
      </w:r>
    </w:p>
  </w:footnote>
  <w:footnote w:type="continuationSeparator" w:id="1">
    <w:p w:rsidR="001B2E82" w:rsidRDefault="001B2E82" w:rsidP="007E437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A3341A"/>
    <w:multiLevelType w:val="hybridMultilevel"/>
    <w:tmpl w:val="C5A4D170"/>
    <w:lvl w:ilvl="0" w:tplc="8D4ACA70">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765624F3"/>
    <w:multiLevelType w:val="hybridMultilevel"/>
    <w:tmpl w:val="5DE693C8"/>
    <w:lvl w:ilvl="0" w:tplc="0EFAE5C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05319"/>
    <w:rsid w:val="00105319"/>
    <w:rsid w:val="00134614"/>
    <w:rsid w:val="001B2E82"/>
    <w:rsid w:val="001D0774"/>
    <w:rsid w:val="00295984"/>
    <w:rsid w:val="002E67BC"/>
    <w:rsid w:val="00362D8C"/>
    <w:rsid w:val="00362E8E"/>
    <w:rsid w:val="00383D15"/>
    <w:rsid w:val="0044285B"/>
    <w:rsid w:val="0064258B"/>
    <w:rsid w:val="007E1C92"/>
    <w:rsid w:val="007E437F"/>
    <w:rsid w:val="00867CC4"/>
    <w:rsid w:val="008700F2"/>
    <w:rsid w:val="008C2411"/>
    <w:rsid w:val="009907D2"/>
    <w:rsid w:val="00A066FD"/>
    <w:rsid w:val="00AE1C8C"/>
    <w:rsid w:val="00AE5FE5"/>
    <w:rsid w:val="00AF383D"/>
    <w:rsid w:val="00B44218"/>
    <w:rsid w:val="00C52D9C"/>
    <w:rsid w:val="00CC3C29"/>
    <w:rsid w:val="00D64B6A"/>
    <w:rsid w:val="00DA59AE"/>
    <w:rsid w:val="00DD647F"/>
    <w:rsid w:val="00E44A21"/>
    <w:rsid w:val="00E86E21"/>
    <w:rsid w:val="00EC1943"/>
    <w:rsid w:val="00F00703"/>
    <w:rsid w:val="00F23D07"/>
    <w:rsid w:val="00F921BB"/>
    <w:rsid w:val="00FF7F2C"/>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5319"/>
    <w:pPr>
      <w:widowControl w:val="0"/>
    </w:pPr>
    <w:rPr>
      <w:rFonts w:ascii="Times New Roman" w:eastAsia="新細明體" w:hAnsi="Times New Roman" w:cs="Times New Roman"/>
      <w:szCs w:val="24"/>
    </w:rPr>
  </w:style>
  <w:style w:type="paragraph" w:styleId="2">
    <w:name w:val="heading 2"/>
    <w:basedOn w:val="a"/>
    <w:next w:val="a"/>
    <w:link w:val="20"/>
    <w:uiPriority w:val="9"/>
    <w:unhideWhenUsed/>
    <w:qFormat/>
    <w:rsid w:val="009907D2"/>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05319"/>
    <w:pPr>
      <w:tabs>
        <w:tab w:val="center" w:pos="4153"/>
        <w:tab w:val="right" w:pos="8306"/>
      </w:tabs>
      <w:snapToGrid w:val="0"/>
    </w:pPr>
    <w:rPr>
      <w:sz w:val="20"/>
      <w:szCs w:val="20"/>
    </w:rPr>
  </w:style>
  <w:style w:type="character" w:customStyle="1" w:styleId="a4">
    <w:name w:val="頁尾 字元"/>
    <w:basedOn w:val="a0"/>
    <w:link w:val="a3"/>
    <w:uiPriority w:val="99"/>
    <w:rsid w:val="00105319"/>
    <w:rPr>
      <w:rFonts w:ascii="Times New Roman" w:eastAsia="新細明體" w:hAnsi="Times New Roman" w:cs="Times New Roman"/>
      <w:sz w:val="20"/>
      <w:szCs w:val="20"/>
    </w:rPr>
  </w:style>
  <w:style w:type="paragraph" w:styleId="a5">
    <w:name w:val="header"/>
    <w:basedOn w:val="a"/>
    <w:link w:val="a6"/>
    <w:uiPriority w:val="99"/>
    <w:unhideWhenUsed/>
    <w:rsid w:val="007E437F"/>
    <w:pPr>
      <w:tabs>
        <w:tab w:val="center" w:pos="4153"/>
        <w:tab w:val="right" w:pos="8306"/>
      </w:tabs>
      <w:snapToGrid w:val="0"/>
    </w:pPr>
    <w:rPr>
      <w:sz w:val="20"/>
      <w:szCs w:val="20"/>
    </w:rPr>
  </w:style>
  <w:style w:type="character" w:customStyle="1" w:styleId="a6">
    <w:name w:val="頁首 字元"/>
    <w:basedOn w:val="a0"/>
    <w:link w:val="a5"/>
    <w:uiPriority w:val="99"/>
    <w:rsid w:val="007E437F"/>
    <w:rPr>
      <w:rFonts w:ascii="Times New Roman" w:eastAsia="新細明體" w:hAnsi="Times New Roman" w:cs="Times New Roman"/>
      <w:sz w:val="20"/>
      <w:szCs w:val="20"/>
    </w:rPr>
  </w:style>
  <w:style w:type="paragraph" w:styleId="a7">
    <w:name w:val="List Paragraph"/>
    <w:basedOn w:val="a"/>
    <w:uiPriority w:val="34"/>
    <w:qFormat/>
    <w:rsid w:val="00DD647F"/>
    <w:pPr>
      <w:ind w:leftChars="200" w:left="480"/>
    </w:pPr>
  </w:style>
  <w:style w:type="character" w:customStyle="1" w:styleId="20">
    <w:name w:val="標題 2 字元"/>
    <w:basedOn w:val="a0"/>
    <w:link w:val="2"/>
    <w:uiPriority w:val="9"/>
    <w:rsid w:val="009907D2"/>
    <w:rPr>
      <w:rFonts w:asciiTheme="majorHAnsi" w:eastAsiaTheme="majorEastAsia" w:hAnsiTheme="majorHAnsi" w:cstheme="majorBidi"/>
      <w:b/>
      <w:bCs/>
      <w:sz w:val="48"/>
      <w:szCs w:val="48"/>
    </w:rPr>
  </w:style>
  <w:style w:type="paragraph" w:styleId="a8">
    <w:name w:val="Balloon Text"/>
    <w:basedOn w:val="a"/>
    <w:link w:val="a9"/>
    <w:uiPriority w:val="99"/>
    <w:semiHidden/>
    <w:unhideWhenUsed/>
    <w:rsid w:val="00D64B6A"/>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D64B6A"/>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320</Words>
  <Characters>1828</Characters>
  <Application>Microsoft Office Word</Application>
  <DocSecurity>0</DocSecurity>
  <Lines>15</Lines>
  <Paragraphs>4</Paragraphs>
  <ScaleCrop>false</ScaleCrop>
  <Company/>
  <LinksUpToDate>false</LinksUpToDate>
  <CharactersWithSpaces>2144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ST01</dc:creator>
  <cp:lastModifiedBy>教學組</cp:lastModifiedBy>
  <cp:revision>2</cp:revision>
  <cp:lastPrinted>2016-11-21T05:44:00Z</cp:lastPrinted>
  <dcterms:created xsi:type="dcterms:W3CDTF">2019-08-30T07:32:00Z</dcterms:created>
  <dcterms:modified xsi:type="dcterms:W3CDTF">2019-08-30T07:32:00Z</dcterms:modified>
</cp:coreProperties>
</file>